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53819" w14:textId="25004E18" w:rsidR="00834439" w:rsidRDefault="00834439" w:rsidP="00834439">
      <w:pPr>
        <w:autoSpaceDE w:val="0"/>
        <w:autoSpaceDN w:val="0"/>
        <w:adjustRightInd w:val="0"/>
        <w:spacing w:after="0"/>
        <w:jc w:val="center"/>
        <w:rPr>
          <w:rFonts w:ascii="Calibri" w:eastAsia="Calibri" w:hAnsi="Calibri" w:cs="Calibri Light"/>
          <w:b/>
          <w:bCs/>
          <w:color w:val="000000"/>
          <w:sz w:val="36"/>
          <w:szCs w:val="36"/>
          <w:lang w:val="en-US"/>
        </w:rPr>
      </w:pPr>
      <w:r w:rsidRPr="003136BA">
        <w:rPr>
          <w:rFonts w:ascii="Calibri" w:eastAsia="Calibri" w:hAnsi="Calibri" w:cs="Calibri Light"/>
          <w:b/>
          <w:bCs/>
          <w:color w:val="000000"/>
          <w:sz w:val="36"/>
          <w:szCs w:val="36"/>
          <w:lang w:val="en-US"/>
        </w:rPr>
        <w:t xml:space="preserve">Deliverable </w:t>
      </w:r>
      <w:r w:rsidR="00C558D8">
        <w:rPr>
          <w:rFonts w:ascii="Calibri" w:eastAsia="Calibri" w:hAnsi="Calibri" w:cs="Calibri Light"/>
          <w:b/>
          <w:bCs/>
          <w:color w:val="000000"/>
          <w:sz w:val="36"/>
          <w:szCs w:val="36"/>
          <w:lang w:val="en-US"/>
        </w:rPr>
        <w:t>Consolidated</w:t>
      </w:r>
      <w:r w:rsidR="004D0F34">
        <w:rPr>
          <w:rFonts w:ascii="Calibri" w:eastAsia="Calibri" w:hAnsi="Calibri" w:cs="Calibri Light"/>
          <w:b/>
          <w:bCs/>
          <w:color w:val="000000"/>
          <w:sz w:val="36"/>
          <w:szCs w:val="36"/>
          <w:lang w:val="en-US"/>
        </w:rPr>
        <w:t xml:space="preserve"> </w:t>
      </w:r>
      <w:r w:rsidR="004D0F34" w:rsidRPr="003136BA">
        <w:rPr>
          <w:rFonts w:ascii="Calibri" w:eastAsia="Calibri" w:hAnsi="Calibri" w:cs="Calibri Light"/>
          <w:b/>
          <w:bCs/>
          <w:color w:val="000000"/>
          <w:sz w:val="36"/>
          <w:szCs w:val="36"/>
          <w:lang w:val="en-US"/>
        </w:rPr>
        <w:t>Evaluation</w:t>
      </w:r>
      <w:r w:rsidR="00C558D8">
        <w:rPr>
          <w:rFonts w:ascii="Calibri" w:eastAsia="Calibri" w:hAnsi="Calibri" w:cs="Calibri Light"/>
          <w:b/>
          <w:bCs/>
          <w:color w:val="000000"/>
          <w:sz w:val="36"/>
          <w:szCs w:val="36"/>
          <w:lang w:val="en-US"/>
        </w:rPr>
        <w:t xml:space="preserve"> Template</w:t>
      </w:r>
      <w:r w:rsidRPr="003136BA">
        <w:rPr>
          <w:rFonts w:ascii="Calibri" w:eastAsia="Calibri" w:hAnsi="Calibri" w:cs="Calibri Light"/>
          <w:b/>
          <w:bCs/>
          <w:color w:val="000000"/>
          <w:sz w:val="36"/>
          <w:szCs w:val="36"/>
          <w:lang w:val="en-US"/>
        </w:rPr>
        <w:t xml:space="preserve"> (D</w:t>
      </w:r>
      <w:r w:rsidR="00C558D8">
        <w:rPr>
          <w:rFonts w:ascii="Calibri" w:eastAsia="Calibri" w:hAnsi="Calibri" w:cs="Calibri Light"/>
          <w:b/>
          <w:bCs/>
          <w:color w:val="000000"/>
          <w:sz w:val="36"/>
          <w:szCs w:val="36"/>
          <w:lang w:val="en-US"/>
        </w:rPr>
        <w:t>C</w:t>
      </w:r>
      <w:r w:rsidR="004D0F34">
        <w:rPr>
          <w:rFonts w:ascii="Calibri" w:eastAsia="Calibri" w:hAnsi="Calibri" w:cs="Calibri Light"/>
          <w:b/>
          <w:bCs/>
          <w:color w:val="000000"/>
          <w:sz w:val="36"/>
          <w:szCs w:val="36"/>
          <w:lang w:val="en-US"/>
        </w:rPr>
        <w:t>E</w:t>
      </w:r>
      <w:r w:rsidRPr="003136BA">
        <w:rPr>
          <w:rFonts w:ascii="Calibri" w:eastAsia="Calibri" w:hAnsi="Calibri" w:cs="Calibri Light"/>
          <w:b/>
          <w:bCs/>
          <w:color w:val="000000"/>
          <w:sz w:val="36"/>
          <w:szCs w:val="36"/>
          <w:lang w:val="en-US"/>
        </w:rPr>
        <w:t>T)</w:t>
      </w:r>
    </w:p>
    <w:p w14:paraId="6703986C" w14:textId="4FA7F6DA" w:rsidR="00834439" w:rsidRPr="003136BA" w:rsidRDefault="00834439" w:rsidP="00834439">
      <w:pPr>
        <w:spacing w:after="0" w:line="235" w:lineRule="auto"/>
        <w:jc w:val="center"/>
        <w:rPr>
          <w:rFonts w:ascii="Calibri" w:eastAsia="Calibri" w:hAnsi="Calibri" w:cs="Calibri"/>
          <w:b/>
          <w:sz w:val="36"/>
          <w:lang w:val="en-GB"/>
        </w:rPr>
      </w:pPr>
      <w:r w:rsidRPr="003136BA">
        <w:rPr>
          <w:rFonts w:ascii="Calibri" w:eastAsia="Calibri" w:hAnsi="Calibri" w:cs="Calibri"/>
          <w:b/>
          <w:sz w:val="36"/>
          <w:lang w:val="en-GB"/>
        </w:rPr>
        <w:t>WP</w:t>
      </w:r>
      <w:r w:rsidR="00D23A41">
        <w:rPr>
          <w:rFonts w:ascii="Calibri" w:eastAsia="Calibri" w:hAnsi="Calibri" w:cs="Calibri"/>
          <w:b/>
          <w:sz w:val="36"/>
          <w:lang w:val="en-GB"/>
        </w:rPr>
        <w:t xml:space="preserve">5 </w:t>
      </w:r>
    </w:p>
    <w:p w14:paraId="0FFB4845" w14:textId="211AD6E2" w:rsidR="00834439" w:rsidRPr="00C558D8" w:rsidRDefault="00834439" w:rsidP="00834439">
      <w:pPr>
        <w:jc w:val="center"/>
        <w:rPr>
          <w:b/>
          <w:sz w:val="36"/>
          <w:szCs w:val="36"/>
          <w:lang w:val="en-US"/>
        </w:rPr>
      </w:pPr>
      <w:r>
        <w:rPr>
          <w:b/>
          <w:sz w:val="36"/>
          <w:szCs w:val="36"/>
        </w:rPr>
        <w:t>Outcome</w:t>
      </w:r>
      <w:r w:rsidR="00D23A41">
        <w:rPr>
          <w:b/>
          <w:sz w:val="36"/>
          <w:szCs w:val="36"/>
          <w:lang w:val="en-US"/>
        </w:rPr>
        <w:t xml:space="preserve"> T 5.1 </w:t>
      </w:r>
    </w:p>
    <w:p w14:paraId="383A77B8" w14:textId="77777777" w:rsidR="003136BA" w:rsidRPr="003136BA" w:rsidRDefault="003136BA" w:rsidP="003136BA">
      <w:pPr>
        <w:autoSpaceDE w:val="0"/>
        <w:autoSpaceDN w:val="0"/>
        <w:adjustRightInd w:val="0"/>
        <w:spacing w:after="0"/>
        <w:rPr>
          <w:rFonts w:ascii="Calibri Light" w:eastAsia="Calibri" w:hAnsi="Calibri Light" w:cs="Calibri Light"/>
          <w:b/>
          <w:bCs/>
          <w:color w:val="000000"/>
          <w:sz w:val="28"/>
          <w:szCs w:val="28"/>
          <w:lang w:val="en-US"/>
        </w:rPr>
      </w:pPr>
    </w:p>
    <w:tbl>
      <w:tblPr>
        <w:tblW w:w="5000" w:type="pct"/>
        <w:tblLook w:val="0000" w:firstRow="0" w:lastRow="0" w:firstColumn="0" w:lastColumn="0" w:noHBand="0" w:noVBand="0"/>
      </w:tblPr>
      <w:tblGrid>
        <w:gridCol w:w="3189"/>
        <w:gridCol w:w="6439"/>
      </w:tblGrid>
      <w:tr w:rsidR="00A74CF8" w:rsidRPr="003136BA" w14:paraId="2687DEFE" w14:textId="77777777" w:rsidTr="00A74CF8">
        <w:trPr>
          <w:trHeight w:val="134"/>
        </w:trPr>
        <w:tc>
          <w:tcPr>
            <w:tcW w:w="1656" w:type="pct"/>
            <w:tcBorders>
              <w:top w:val="single" w:sz="4" w:space="0" w:color="auto"/>
              <w:left w:val="single" w:sz="4" w:space="0" w:color="auto"/>
              <w:bottom w:val="single" w:sz="4" w:space="0" w:color="auto"/>
              <w:right w:val="single" w:sz="4" w:space="0" w:color="auto"/>
            </w:tcBorders>
          </w:tcPr>
          <w:p w14:paraId="360FA057" w14:textId="77777777" w:rsidR="00A74CF8" w:rsidRPr="003136BA" w:rsidRDefault="00A74CF8" w:rsidP="00CF7AD6">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Project Acronym:</w:t>
            </w:r>
          </w:p>
        </w:tc>
        <w:tc>
          <w:tcPr>
            <w:tcW w:w="3344" w:type="pct"/>
            <w:tcBorders>
              <w:top w:val="single" w:sz="4" w:space="0" w:color="auto"/>
              <w:left w:val="single" w:sz="4" w:space="0" w:color="auto"/>
              <w:bottom w:val="single" w:sz="4" w:space="0" w:color="auto"/>
              <w:right w:val="single" w:sz="4" w:space="0" w:color="auto"/>
            </w:tcBorders>
          </w:tcPr>
          <w:p w14:paraId="60B41E4F" w14:textId="69ADA4C6" w:rsidR="00A74CF8" w:rsidRPr="003136BA" w:rsidRDefault="00A74CF8" w:rsidP="00CF7AD6">
            <w:pPr>
              <w:spacing w:after="0"/>
              <w:rPr>
                <w:rFonts w:ascii="Calibri" w:eastAsia="Calibri" w:hAnsi="Calibri" w:cs="Calibri"/>
                <w:color w:val="000000"/>
                <w:sz w:val="20"/>
                <w:szCs w:val="20"/>
                <w:lang w:val="en-US"/>
              </w:rPr>
            </w:pPr>
            <w:r w:rsidRPr="00F014C5">
              <w:rPr>
                <w:rFonts w:ascii="Calibri" w:eastAsia="Calibri" w:hAnsi="Calibri" w:cs="Calibri"/>
                <w:color w:val="000000"/>
                <w:sz w:val="20"/>
                <w:szCs w:val="20"/>
                <w:lang w:val="en-GB"/>
              </w:rPr>
              <w:t>ReCap4.0</w:t>
            </w:r>
          </w:p>
        </w:tc>
      </w:tr>
      <w:tr w:rsidR="00A74CF8" w:rsidRPr="003136BA" w14:paraId="19CB1930" w14:textId="77777777" w:rsidTr="00A74CF8">
        <w:trPr>
          <w:trHeight w:val="134"/>
        </w:trPr>
        <w:tc>
          <w:tcPr>
            <w:tcW w:w="1656" w:type="pct"/>
            <w:tcBorders>
              <w:top w:val="single" w:sz="4" w:space="0" w:color="auto"/>
              <w:left w:val="single" w:sz="4" w:space="0" w:color="auto"/>
              <w:bottom w:val="single" w:sz="4" w:space="0" w:color="auto"/>
              <w:right w:val="single" w:sz="4" w:space="0" w:color="auto"/>
            </w:tcBorders>
          </w:tcPr>
          <w:p w14:paraId="45828626" w14:textId="77777777" w:rsidR="00A74CF8" w:rsidRPr="003136BA" w:rsidRDefault="00A74CF8" w:rsidP="00CF7AD6">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Project full title:</w:t>
            </w:r>
          </w:p>
        </w:tc>
        <w:tc>
          <w:tcPr>
            <w:tcW w:w="3344" w:type="pct"/>
            <w:tcBorders>
              <w:top w:val="single" w:sz="4" w:space="0" w:color="auto"/>
              <w:left w:val="single" w:sz="4" w:space="0" w:color="auto"/>
              <w:bottom w:val="single" w:sz="4" w:space="0" w:color="auto"/>
              <w:right w:val="single" w:sz="4" w:space="0" w:color="auto"/>
            </w:tcBorders>
          </w:tcPr>
          <w:p w14:paraId="6BFDE1ED" w14:textId="45973BA3" w:rsidR="00A74CF8" w:rsidRPr="003136BA" w:rsidRDefault="00A74CF8" w:rsidP="00CF7AD6">
            <w:pPr>
              <w:spacing w:after="0"/>
              <w:rPr>
                <w:rFonts w:ascii="Calibri" w:eastAsia="Calibri" w:hAnsi="Calibri" w:cs="Calibri"/>
                <w:color w:val="000000"/>
                <w:sz w:val="20"/>
                <w:szCs w:val="20"/>
                <w:lang w:val="en-US"/>
              </w:rPr>
            </w:pPr>
            <w:r w:rsidRPr="00F014C5">
              <w:rPr>
                <w:rFonts w:ascii="Calibri" w:eastAsia="Calibri" w:hAnsi="Calibri" w:cs="Calibri"/>
                <w:color w:val="000000"/>
                <w:sz w:val="20"/>
                <w:szCs w:val="20"/>
                <w:lang w:val="en-GB"/>
              </w:rPr>
              <w:t>Reinforcing Non-University Sector at the Tertiary Level in Engineering and Technology to Support Thailand Sustainable Smart Industry</w:t>
            </w:r>
          </w:p>
        </w:tc>
      </w:tr>
      <w:tr w:rsidR="00A74CF8" w:rsidRPr="003136BA" w14:paraId="4CA5E94C" w14:textId="77777777" w:rsidTr="00A74CF8">
        <w:trPr>
          <w:trHeight w:val="134"/>
        </w:trPr>
        <w:tc>
          <w:tcPr>
            <w:tcW w:w="1656" w:type="pct"/>
            <w:tcBorders>
              <w:top w:val="single" w:sz="4" w:space="0" w:color="auto"/>
              <w:left w:val="single" w:sz="4" w:space="0" w:color="auto"/>
              <w:bottom w:val="single" w:sz="4" w:space="0" w:color="auto"/>
              <w:right w:val="single" w:sz="4" w:space="0" w:color="auto"/>
            </w:tcBorders>
          </w:tcPr>
          <w:p w14:paraId="1F920933" w14:textId="77777777" w:rsidR="00A74CF8" w:rsidRPr="003136BA" w:rsidRDefault="00A74CF8" w:rsidP="00CF7AD6">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Project No.:</w:t>
            </w:r>
          </w:p>
        </w:tc>
        <w:tc>
          <w:tcPr>
            <w:tcW w:w="3344" w:type="pct"/>
            <w:tcBorders>
              <w:top w:val="single" w:sz="4" w:space="0" w:color="auto"/>
              <w:left w:val="single" w:sz="4" w:space="0" w:color="auto"/>
              <w:bottom w:val="single" w:sz="4" w:space="0" w:color="auto"/>
              <w:right w:val="single" w:sz="4" w:space="0" w:color="auto"/>
            </w:tcBorders>
          </w:tcPr>
          <w:p w14:paraId="4378EA1F" w14:textId="55D7B1C8" w:rsidR="00A74CF8" w:rsidRPr="003136BA" w:rsidRDefault="00A74CF8" w:rsidP="00CF7AD6">
            <w:pPr>
              <w:spacing w:after="0"/>
              <w:rPr>
                <w:rFonts w:ascii="Calibri" w:eastAsia="Calibri" w:hAnsi="Calibri" w:cs="Calibri"/>
                <w:color w:val="000000"/>
                <w:sz w:val="20"/>
                <w:szCs w:val="20"/>
                <w:lang w:val="en-US"/>
              </w:rPr>
            </w:pPr>
            <w:r w:rsidRPr="00F014C5">
              <w:rPr>
                <w:rFonts w:ascii="Calibri" w:eastAsia="Calibri" w:hAnsi="Calibri" w:cs="Calibri"/>
                <w:color w:val="000000"/>
                <w:sz w:val="20"/>
                <w:szCs w:val="20"/>
                <w:lang w:val="en-GB"/>
              </w:rPr>
              <w:t>619325-EPP-1-2020-1-TH-EPPKA2-CBHE-JP</w:t>
            </w:r>
          </w:p>
        </w:tc>
      </w:tr>
      <w:tr w:rsidR="00A74CF8" w:rsidRPr="003136BA" w14:paraId="43917B8D" w14:textId="77777777" w:rsidTr="00A74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1656" w:type="pct"/>
          </w:tcPr>
          <w:p w14:paraId="13F3D68A" w14:textId="77777777" w:rsidR="00A74CF8" w:rsidRPr="003136BA" w:rsidRDefault="00A74CF8" w:rsidP="00CF7AD6">
            <w:pPr>
              <w:autoSpaceDE w:val="0"/>
              <w:autoSpaceDN w:val="0"/>
              <w:adjustRightInd w:val="0"/>
              <w:spacing w:after="0"/>
              <w:rPr>
                <w:rFonts w:ascii="Calibri Light" w:eastAsia="Calibri" w:hAnsi="Calibri Light" w:cs="Calibri Light"/>
                <w:b/>
                <w:bCs/>
                <w:color w:val="000000"/>
                <w:lang w:val="en-US"/>
              </w:rPr>
            </w:pPr>
            <w:r w:rsidRPr="003136BA">
              <w:rPr>
                <w:rFonts w:ascii="Calibri" w:eastAsia="Calibri" w:hAnsi="Calibri" w:cs="Calibri"/>
                <w:b/>
                <w:bCs/>
                <w:color w:val="000000"/>
                <w:lang w:val="en-US"/>
              </w:rPr>
              <w:t>Work Package N° and title</w:t>
            </w:r>
          </w:p>
        </w:tc>
        <w:tc>
          <w:tcPr>
            <w:tcW w:w="3344" w:type="pct"/>
          </w:tcPr>
          <w:p w14:paraId="5F256689" w14:textId="4ECC3021" w:rsidR="00A74CF8" w:rsidRPr="003136BA" w:rsidRDefault="00A74CF8" w:rsidP="00CF7AD6">
            <w:pPr>
              <w:autoSpaceDE w:val="0"/>
              <w:autoSpaceDN w:val="0"/>
              <w:adjustRightInd w:val="0"/>
              <w:spacing w:after="0"/>
              <w:rPr>
                <w:rFonts w:ascii="Calibri" w:eastAsia="Calibri" w:hAnsi="Calibri" w:cs="Calibri"/>
                <w:color w:val="000000"/>
                <w:sz w:val="20"/>
                <w:szCs w:val="20"/>
                <w:lang w:val="en-US"/>
              </w:rPr>
            </w:pPr>
            <w:r w:rsidRPr="00F014C5">
              <w:rPr>
                <w:rFonts w:ascii="Calibri" w:eastAsia="Calibri" w:hAnsi="Calibri" w:cs="Calibri"/>
                <w:color w:val="000000"/>
                <w:sz w:val="20"/>
                <w:szCs w:val="20"/>
                <w:lang w:val="en-GB"/>
              </w:rPr>
              <w:t xml:space="preserve">WP5 </w:t>
            </w:r>
          </w:p>
        </w:tc>
      </w:tr>
      <w:tr w:rsidR="00A74CF8" w:rsidRPr="003136BA" w14:paraId="16177F59" w14:textId="77777777" w:rsidTr="00A74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1656" w:type="pct"/>
          </w:tcPr>
          <w:p w14:paraId="3F3DAF9B" w14:textId="77777777" w:rsidR="00A74CF8" w:rsidRPr="003136BA" w:rsidRDefault="00A74CF8" w:rsidP="00CF7AD6">
            <w:pPr>
              <w:autoSpaceDE w:val="0"/>
              <w:autoSpaceDN w:val="0"/>
              <w:adjustRightInd w:val="0"/>
              <w:spacing w:after="0"/>
              <w:rPr>
                <w:rFonts w:ascii="Calibri Light" w:eastAsia="Calibri" w:hAnsi="Calibri Light" w:cs="Calibri Light"/>
                <w:b/>
                <w:bCs/>
                <w:color w:val="000000"/>
                <w:lang w:val="en-US"/>
              </w:rPr>
            </w:pPr>
            <w:r w:rsidRPr="003136BA">
              <w:rPr>
                <w:rFonts w:ascii="Calibri" w:eastAsia="Calibri" w:hAnsi="Calibri" w:cs="Calibri"/>
                <w:b/>
                <w:bCs/>
                <w:color w:val="000000"/>
                <w:lang w:val="en-US"/>
              </w:rPr>
              <w:t xml:space="preserve">WP Leader </w:t>
            </w:r>
          </w:p>
        </w:tc>
        <w:tc>
          <w:tcPr>
            <w:tcW w:w="3344" w:type="pct"/>
          </w:tcPr>
          <w:p w14:paraId="5968F666" w14:textId="0A5F401A" w:rsidR="00A74CF8" w:rsidRPr="003136BA" w:rsidRDefault="00A74CF8" w:rsidP="00CF7AD6">
            <w:pPr>
              <w:autoSpaceDE w:val="0"/>
              <w:autoSpaceDN w:val="0"/>
              <w:adjustRightInd w:val="0"/>
              <w:spacing w:after="0"/>
              <w:rPr>
                <w:rFonts w:ascii="Calibri" w:eastAsia="Calibri" w:hAnsi="Calibri" w:cs="Calibri"/>
                <w:color w:val="000000"/>
                <w:sz w:val="20"/>
                <w:szCs w:val="20"/>
                <w:lang w:val="en-US"/>
              </w:rPr>
            </w:pPr>
            <w:r w:rsidRPr="00F014C5">
              <w:rPr>
                <w:rFonts w:ascii="Calibri" w:eastAsia="Calibri" w:hAnsi="Calibri" w:cs="Calibri"/>
                <w:color w:val="000000"/>
                <w:sz w:val="20"/>
                <w:szCs w:val="20"/>
                <w:lang w:val="en-GB"/>
              </w:rPr>
              <w:t>MU</w:t>
            </w:r>
          </w:p>
        </w:tc>
      </w:tr>
      <w:tr w:rsidR="00A74CF8" w:rsidRPr="003136BA" w14:paraId="21552F3D" w14:textId="77777777" w:rsidTr="00A74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1656" w:type="pct"/>
          </w:tcPr>
          <w:p w14:paraId="1E7D3CEB" w14:textId="77777777" w:rsidR="00A74CF8" w:rsidRPr="003136BA" w:rsidRDefault="00A74CF8" w:rsidP="00CF7AD6">
            <w:pPr>
              <w:autoSpaceDE w:val="0"/>
              <w:autoSpaceDN w:val="0"/>
              <w:adjustRightInd w:val="0"/>
              <w:spacing w:after="0"/>
              <w:rPr>
                <w:rFonts w:ascii="Calibri Light" w:eastAsia="Calibri" w:hAnsi="Calibri Light" w:cs="Calibri Light"/>
                <w:b/>
                <w:bCs/>
                <w:color w:val="000000"/>
                <w:lang w:val="en-US"/>
              </w:rPr>
            </w:pPr>
            <w:r w:rsidRPr="003136BA">
              <w:rPr>
                <w:rFonts w:ascii="Calibri" w:eastAsia="Calibri" w:hAnsi="Calibri" w:cs="Calibri"/>
                <w:b/>
                <w:bCs/>
                <w:color w:val="000000"/>
                <w:lang w:val="en-US"/>
              </w:rPr>
              <w:t xml:space="preserve">Deliverable (Task) N°/Title </w:t>
            </w:r>
          </w:p>
        </w:tc>
        <w:tc>
          <w:tcPr>
            <w:tcW w:w="3344" w:type="pct"/>
          </w:tcPr>
          <w:p w14:paraId="5C720340" w14:textId="032ADE52" w:rsidR="00A74CF8" w:rsidRPr="003136BA" w:rsidRDefault="00A74CF8" w:rsidP="00CF7AD6">
            <w:pPr>
              <w:autoSpaceDE w:val="0"/>
              <w:autoSpaceDN w:val="0"/>
              <w:adjustRightInd w:val="0"/>
              <w:spacing w:after="0"/>
              <w:jc w:val="both"/>
              <w:rPr>
                <w:rFonts w:ascii="Calibri" w:eastAsia="Calibri" w:hAnsi="Calibri" w:cs="Calibri"/>
                <w:color w:val="000000"/>
                <w:sz w:val="20"/>
                <w:szCs w:val="20"/>
                <w:lang w:val="en-US"/>
              </w:rPr>
            </w:pPr>
            <w:r w:rsidRPr="00F014C5">
              <w:rPr>
                <w:rFonts w:ascii="Calibri" w:eastAsia="Calibri" w:hAnsi="Calibri" w:cs="Calibri"/>
                <w:color w:val="000000"/>
                <w:sz w:val="20"/>
                <w:szCs w:val="20"/>
                <w:lang w:val="en-GB"/>
              </w:rPr>
              <w:t>D5.1 -Dissemination, Exploitation and Sustainable Plan -DESP</w:t>
            </w:r>
          </w:p>
        </w:tc>
      </w:tr>
      <w:tr w:rsidR="00A74CF8" w:rsidRPr="003136BA" w14:paraId="746CF9AA" w14:textId="77777777" w:rsidTr="00A74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656" w:type="pct"/>
          </w:tcPr>
          <w:p w14:paraId="5C020D07" w14:textId="77777777" w:rsidR="00A74CF8" w:rsidRPr="003136BA" w:rsidRDefault="00A74CF8" w:rsidP="00CF7AD6">
            <w:pPr>
              <w:autoSpaceDE w:val="0"/>
              <w:autoSpaceDN w:val="0"/>
              <w:adjustRightInd w:val="0"/>
              <w:spacing w:after="0"/>
              <w:rPr>
                <w:rFonts w:ascii="Calibri Light" w:eastAsia="Calibri" w:hAnsi="Calibri Light" w:cs="Calibri Light"/>
                <w:b/>
                <w:bCs/>
                <w:color w:val="000000"/>
                <w:lang w:val="en-US"/>
              </w:rPr>
            </w:pPr>
            <w:r w:rsidRPr="003136BA">
              <w:rPr>
                <w:rFonts w:ascii="Calibri" w:eastAsia="Calibri" w:hAnsi="Calibri" w:cs="Calibri"/>
                <w:b/>
                <w:bCs/>
                <w:color w:val="000000"/>
                <w:lang w:val="en-US"/>
              </w:rPr>
              <w:t xml:space="preserve">Author responsible for the Deliverable </w:t>
            </w:r>
          </w:p>
        </w:tc>
        <w:tc>
          <w:tcPr>
            <w:tcW w:w="3344" w:type="pct"/>
          </w:tcPr>
          <w:p w14:paraId="4781B777" w14:textId="6FEA0E22" w:rsidR="00A74CF8" w:rsidRPr="003136BA" w:rsidRDefault="00A74CF8" w:rsidP="00CF7AD6">
            <w:pPr>
              <w:autoSpaceDE w:val="0"/>
              <w:autoSpaceDN w:val="0"/>
              <w:adjustRightInd w:val="0"/>
              <w:spacing w:after="0"/>
              <w:rPr>
                <w:rFonts w:ascii="Calibri" w:eastAsia="Calibri" w:hAnsi="Calibri" w:cs="Calibri"/>
                <w:color w:val="000000"/>
                <w:sz w:val="20"/>
                <w:szCs w:val="20"/>
                <w:lang w:val="en-US"/>
              </w:rPr>
            </w:pPr>
            <w:proofErr w:type="spellStart"/>
            <w:r w:rsidRPr="00F014C5">
              <w:rPr>
                <w:rFonts w:ascii="Calibri" w:eastAsia="Calibri" w:hAnsi="Calibri" w:cs="Calibri"/>
                <w:color w:val="000000"/>
                <w:sz w:val="20"/>
                <w:szCs w:val="20"/>
                <w:lang w:val="en-GB"/>
              </w:rPr>
              <w:t>Tuangyot</w:t>
            </w:r>
            <w:proofErr w:type="spellEnd"/>
            <w:r w:rsidRPr="00F014C5">
              <w:rPr>
                <w:rFonts w:ascii="Calibri" w:eastAsia="Calibri" w:hAnsi="Calibri" w:cs="Calibri"/>
                <w:color w:val="000000"/>
                <w:sz w:val="20"/>
                <w:szCs w:val="20"/>
                <w:lang w:val="en-GB"/>
              </w:rPr>
              <w:t xml:space="preserve"> </w:t>
            </w:r>
            <w:proofErr w:type="spellStart"/>
            <w:r w:rsidRPr="00F014C5">
              <w:rPr>
                <w:rFonts w:ascii="Calibri" w:eastAsia="Calibri" w:hAnsi="Calibri" w:cs="Calibri"/>
                <w:color w:val="000000"/>
                <w:sz w:val="20"/>
                <w:szCs w:val="20"/>
                <w:lang w:val="en-GB"/>
              </w:rPr>
              <w:t>Supeekit</w:t>
            </w:r>
            <w:proofErr w:type="spellEnd"/>
          </w:p>
        </w:tc>
      </w:tr>
      <w:tr w:rsidR="00A74CF8" w:rsidRPr="003136BA" w14:paraId="2098B7D6" w14:textId="77777777" w:rsidTr="00A74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656" w:type="pct"/>
          </w:tcPr>
          <w:p w14:paraId="13B2F5DB" w14:textId="77777777" w:rsidR="00A74CF8" w:rsidRPr="003136BA" w:rsidRDefault="00A74CF8" w:rsidP="00CF7AD6">
            <w:pPr>
              <w:autoSpaceDE w:val="0"/>
              <w:autoSpaceDN w:val="0"/>
              <w:adjustRightInd w:val="0"/>
              <w:spacing w:after="0"/>
              <w:rPr>
                <w:rFonts w:ascii="Calibri Light" w:eastAsia="Calibri" w:hAnsi="Calibri Light" w:cs="Calibri Light"/>
                <w:b/>
                <w:bCs/>
                <w:color w:val="000000"/>
                <w:lang w:val="en-US"/>
              </w:rPr>
            </w:pPr>
            <w:r w:rsidRPr="003136BA">
              <w:rPr>
                <w:rFonts w:ascii="Calibri" w:eastAsia="Calibri" w:hAnsi="Calibri" w:cs="Calibri"/>
                <w:b/>
                <w:bCs/>
                <w:color w:val="000000"/>
                <w:lang w:val="en-US"/>
              </w:rPr>
              <w:t xml:space="preserve">Date of Deliverable submission </w:t>
            </w:r>
          </w:p>
        </w:tc>
        <w:tc>
          <w:tcPr>
            <w:tcW w:w="3344" w:type="pct"/>
          </w:tcPr>
          <w:p w14:paraId="749BAC49" w14:textId="34B0D307" w:rsidR="00A74CF8" w:rsidRPr="003136BA" w:rsidRDefault="00A74CF8" w:rsidP="00CF7AD6">
            <w:pPr>
              <w:autoSpaceDE w:val="0"/>
              <w:autoSpaceDN w:val="0"/>
              <w:adjustRightInd w:val="0"/>
              <w:spacing w:after="0"/>
              <w:rPr>
                <w:rFonts w:ascii="Calibri" w:eastAsia="Calibri" w:hAnsi="Calibri" w:cs="Calibri"/>
                <w:color w:val="000000"/>
                <w:sz w:val="20"/>
                <w:szCs w:val="20"/>
                <w:lang w:val="en-US"/>
              </w:rPr>
            </w:pPr>
          </w:p>
        </w:tc>
      </w:tr>
      <w:tr w:rsidR="00A74CF8" w:rsidRPr="003136BA" w14:paraId="6E14B982" w14:textId="77777777" w:rsidTr="00A74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656" w:type="pct"/>
          </w:tcPr>
          <w:p w14:paraId="1DD152F4" w14:textId="77777777" w:rsidR="00A74CF8" w:rsidRPr="003136BA" w:rsidRDefault="00A74CF8" w:rsidP="00CF7AD6">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Status:</w:t>
            </w:r>
          </w:p>
        </w:tc>
        <w:tc>
          <w:tcPr>
            <w:tcW w:w="3344" w:type="pct"/>
          </w:tcPr>
          <w:p w14:paraId="50E76492" w14:textId="10B66DDB" w:rsidR="00A74CF8" w:rsidRPr="003136BA" w:rsidRDefault="00A74CF8" w:rsidP="00CF7AD6">
            <w:pPr>
              <w:autoSpaceDE w:val="0"/>
              <w:autoSpaceDN w:val="0"/>
              <w:adjustRightInd w:val="0"/>
              <w:spacing w:after="0"/>
              <w:rPr>
                <w:rFonts w:ascii="Calibri" w:eastAsia="Calibri" w:hAnsi="Calibri" w:cs="Calibri"/>
                <w:color w:val="000000"/>
                <w:sz w:val="20"/>
                <w:szCs w:val="20"/>
                <w:lang w:val="en-US"/>
              </w:rPr>
            </w:pPr>
            <w:r w:rsidRPr="00F014C5">
              <w:rPr>
                <w:rFonts w:ascii="Calibri" w:eastAsia="Calibri" w:hAnsi="Calibri" w:cs="Calibri"/>
                <w:color w:val="000000"/>
                <w:sz w:val="20"/>
                <w:szCs w:val="20"/>
                <w:lang w:val="en-GB"/>
              </w:rPr>
              <w:t>V</w:t>
            </w:r>
            <w:r w:rsidR="00140B37">
              <w:rPr>
                <w:rFonts w:ascii="Calibri" w:eastAsia="Calibri" w:hAnsi="Calibri" w:cs="Calibri"/>
                <w:color w:val="000000"/>
                <w:sz w:val="20"/>
                <w:szCs w:val="20"/>
                <w:lang w:val="en-GB"/>
              </w:rPr>
              <w:t>2</w:t>
            </w:r>
          </w:p>
        </w:tc>
      </w:tr>
      <w:tr w:rsidR="00A74CF8" w:rsidRPr="003136BA" w14:paraId="38A037A1" w14:textId="77777777" w:rsidTr="00A74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656" w:type="pct"/>
          </w:tcPr>
          <w:p w14:paraId="2C1D8F64" w14:textId="77777777" w:rsidR="00A74CF8" w:rsidRPr="003136BA" w:rsidRDefault="00A74CF8" w:rsidP="00CF7AD6">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Dissemination Level:</w:t>
            </w:r>
          </w:p>
        </w:tc>
        <w:tc>
          <w:tcPr>
            <w:tcW w:w="3344" w:type="pct"/>
          </w:tcPr>
          <w:p w14:paraId="16B2AADA" w14:textId="07C56650" w:rsidR="00A74CF8" w:rsidRDefault="00A74CF8" w:rsidP="00CF7AD6">
            <w:pPr>
              <w:autoSpaceDE w:val="0"/>
              <w:autoSpaceDN w:val="0"/>
              <w:adjustRightInd w:val="0"/>
              <w:spacing w:after="0"/>
              <w:rPr>
                <w:rFonts w:ascii="Calibri" w:eastAsia="Calibri" w:hAnsi="Calibri" w:cs="Calibri"/>
                <w:color w:val="000000"/>
                <w:sz w:val="20"/>
                <w:szCs w:val="20"/>
                <w:lang w:val="en-US"/>
              </w:rPr>
            </w:pPr>
            <w:r w:rsidRPr="00F014C5">
              <w:rPr>
                <w:rFonts w:ascii="Calibri" w:eastAsia="Calibri" w:hAnsi="Calibri" w:cs="Calibri"/>
                <w:color w:val="000000"/>
                <w:sz w:val="20"/>
                <w:szCs w:val="20"/>
                <w:lang w:val="en-GB"/>
              </w:rPr>
              <w:t xml:space="preserve">Internal </w:t>
            </w:r>
          </w:p>
        </w:tc>
      </w:tr>
    </w:tbl>
    <w:p w14:paraId="7582DAA6" w14:textId="77777777" w:rsidR="003136BA" w:rsidRPr="003136BA" w:rsidRDefault="003136BA" w:rsidP="003136BA">
      <w:pPr>
        <w:spacing w:after="0" w:line="228" w:lineRule="auto"/>
        <w:rPr>
          <w:rFonts w:ascii="Calibri" w:eastAsia="Calibri" w:hAnsi="Calibri" w:cs="Calibri"/>
          <w:b/>
          <w:sz w:val="8"/>
          <w:szCs w:val="8"/>
          <w:lang w:val="en-US"/>
        </w:rPr>
      </w:pPr>
    </w:p>
    <w:p w14:paraId="380B173A" w14:textId="305F226B" w:rsidR="003136BA" w:rsidRDefault="003136BA" w:rsidP="003136BA">
      <w:pPr>
        <w:spacing w:after="0" w:line="228" w:lineRule="auto"/>
        <w:ind w:left="360"/>
        <w:rPr>
          <w:rFonts w:ascii="Calibri" w:eastAsia="Calibri" w:hAnsi="Calibri" w:cs="Calibri"/>
          <w:b/>
          <w:lang w:val="en-US"/>
        </w:rPr>
      </w:pPr>
    </w:p>
    <w:p w14:paraId="2A257166" w14:textId="77777777" w:rsidR="001A08D1" w:rsidRPr="001A08D1" w:rsidRDefault="001A08D1" w:rsidP="001A08D1">
      <w:pPr>
        <w:spacing w:line="232" w:lineRule="auto"/>
        <w:rPr>
          <w:rFonts w:ascii="Calibri" w:eastAsia="Calibri" w:hAnsi="Calibri" w:cs="Arial"/>
          <w:b/>
          <w:bCs/>
          <w:lang w:val="en-GB"/>
        </w:rPr>
      </w:pPr>
      <w:r w:rsidRPr="001A08D1">
        <w:rPr>
          <w:rFonts w:ascii="Calibri" w:eastAsia="Calibri" w:hAnsi="Calibri" w:cs="Arial"/>
          <w:b/>
          <w:bCs/>
          <w:lang w:val="en-GB"/>
        </w:rPr>
        <w:t>Revision Sheet</w:t>
      </w:r>
    </w:p>
    <w:tbl>
      <w:tblPr>
        <w:tblStyle w:val="TableGrid1"/>
        <w:tblW w:w="5000" w:type="pct"/>
        <w:tblInd w:w="0" w:type="dxa"/>
        <w:tblLook w:val="04A0" w:firstRow="1" w:lastRow="0" w:firstColumn="1" w:lastColumn="0" w:noHBand="0" w:noVBand="1"/>
      </w:tblPr>
      <w:tblGrid>
        <w:gridCol w:w="1153"/>
        <w:gridCol w:w="1252"/>
        <w:gridCol w:w="2551"/>
        <w:gridCol w:w="4672"/>
      </w:tblGrid>
      <w:tr w:rsidR="001A08D1" w:rsidRPr="001A08D1" w14:paraId="79CDF572" w14:textId="77777777" w:rsidTr="001A08D1">
        <w:tc>
          <w:tcPr>
            <w:tcW w:w="599"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97C2B2C" w14:textId="77777777" w:rsidR="001A08D1" w:rsidRPr="001A08D1" w:rsidRDefault="001A08D1" w:rsidP="001A08D1">
            <w:pPr>
              <w:spacing w:line="232" w:lineRule="auto"/>
              <w:rPr>
                <w:b/>
                <w:lang w:val="en-GB"/>
              </w:rPr>
            </w:pPr>
            <w:r w:rsidRPr="001A08D1">
              <w:rPr>
                <w:b/>
                <w:lang w:val="en-GB"/>
              </w:rPr>
              <w:t xml:space="preserve"> Version</w:t>
            </w:r>
          </w:p>
        </w:tc>
        <w:tc>
          <w:tcPr>
            <w:tcW w:w="650"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B911E03" w14:textId="77777777" w:rsidR="001A08D1" w:rsidRPr="001A08D1" w:rsidRDefault="001A08D1" w:rsidP="001A08D1">
            <w:pPr>
              <w:spacing w:line="232" w:lineRule="auto"/>
              <w:rPr>
                <w:b/>
                <w:lang w:val="en-GB"/>
              </w:rPr>
            </w:pPr>
            <w:r w:rsidRPr="001A08D1">
              <w:rPr>
                <w:b/>
                <w:lang w:val="en-GB"/>
              </w:rPr>
              <w:t>Date</w:t>
            </w:r>
          </w:p>
        </w:tc>
        <w:tc>
          <w:tcPr>
            <w:tcW w:w="1325"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93929A2" w14:textId="77777777" w:rsidR="001A08D1" w:rsidRPr="001A08D1" w:rsidRDefault="001A08D1" w:rsidP="001A08D1">
            <w:pPr>
              <w:spacing w:line="232" w:lineRule="auto"/>
              <w:rPr>
                <w:b/>
                <w:lang w:val="en-GB"/>
              </w:rPr>
            </w:pPr>
            <w:r w:rsidRPr="001A08D1">
              <w:rPr>
                <w:b/>
                <w:lang w:val="en-GB"/>
              </w:rPr>
              <w:t>Author (Partner/Person)</w:t>
            </w:r>
          </w:p>
        </w:tc>
        <w:tc>
          <w:tcPr>
            <w:tcW w:w="2426"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0FF362C" w14:textId="77777777" w:rsidR="001A08D1" w:rsidRPr="001A08D1" w:rsidRDefault="001A08D1" w:rsidP="001A08D1">
            <w:pPr>
              <w:spacing w:line="232" w:lineRule="auto"/>
              <w:rPr>
                <w:b/>
                <w:lang w:val="en-GB"/>
              </w:rPr>
            </w:pPr>
            <w:r w:rsidRPr="001A08D1">
              <w:rPr>
                <w:b/>
                <w:lang w:val="en-GB"/>
              </w:rPr>
              <w:t>The revision reason</w:t>
            </w:r>
          </w:p>
        </w:tc>
      </w:tr>
      <w:tr w:rsidR="00140B37" w:rsidRPr="001A08D1" w14:paraId="1DDB07A5" w14:textId="77777777" w:rsidTr="001A08D1">
        <w:trPr>
          <w:trHeight w:val="205"/>
        </w:trPr>
        <w:tc>
          <w:tcPr>
            <w:tcW w:w="599" w:type="pct"/>
            <w:tcBorders>
              <w:top w:val="single" w:sz="4" w:space="0" w:color="auto"/>
              <w:left w:val="single" w:sz="4" w:space="0" w:color="auto"/>
              <w:bottom w:val="single" w:sz="4" w:space="0" w:color="auto"/>
              <w:right w:val="single" w:sz="4" w:space="0" w:color="auto"/>
            </w:tcBorders>
          </w:tcPr>
          <w:p w14:paraId="69EC1E41" w14:textId="639F7732" w:rsidR="00140B37" w:rsidRDefault="00140B37" w:rsidP="001A08D1">
            <w:pPr>
              <w:spacing w:line="232" w:lineRule="auto"/>
              <w:rPr>
                <w:lang w:val="en-GB"/>
              </w:rPr>
            </w:pPr>
            <w:r>
              <w:rPr>
                <w:lang w:val="en-GB"/>
              </w:rPr>
              <w:t>V1</w:t>
            </w:r>
          </w:p>
        </w:tc>
        <w:tc>
          <w:tcPr>
            <w:tcW w:w="650" w:type="pct"/>
            <w:tcBorders>
              <w:top w:val="single" w:sz="4" w:space="0" w:color="auto"/>
              <w:left w:val="single" w:sz="4" w:space="0" w:color="auto"/>
              <w:bottom w:val="single" w:sz="4" w:space="0" w:color="auto"/>
              <w:right w:val="single" w:sz="4" w:space="0" w:color="auto"/>
            </w:tcBorders>
          </w:tcPr>
          <w:p w14:paraId="2251926F" w14:textId="341BF9F9" w:rsidR="00140B37" w:rsidRDefault="00140B37" w:rsidP="001A08D1">
            <w:pPr>
              <w:spacing w:line="232" w:lineRule="auto"/>
              <w:rPr>
                <w:lang w:val="en-GB"/>
              </w:rPr>
            </w:pPr>
            <w:r>
              <w:rPr>
                <w:lang w:val="en-GB"/>
              </w:rPr>
              <w:t xml:space="preserve">Sep 10 </w:t>
            </w:r>
          </w:p>
        </w:tc>
        <w:tc>
          <w:tcPr>
            <w:tcW w:w="1325" w:type="pct"/>
            <w:tcBorders>
              <w:top w:val="single" w:sz="4" w:space="0" w:color="auto"/>
              <w:left w:val="single" w:sz="4" w:space="0" w:color="auto"/>
              <w:bottom w:val="single" w:sz="4" w:space="0" w:color="auto"/>
              <w:right w:val="single" w:sz="4" w:space="0" w:color="auto"/>
            </w:tcBorders>
          </w:tcPr>
          <w:p w14:paraId="2E6B789A" w14:textId="77582B47" w:rsidR="00140B37" w:rsidRDefault="00140B37" w:rsidP="001A08D1">
            <w:pPr>
              <w:spacing w:line="232" w:lineRule="auto"/>
              <w:rPr>
                <w:lang w:val="en-GB"/>
              </w:rPr>
            </w:pPr>
            <w:r>
              <w:rPr>
                <w:lang w:val="en-GB"/>
              </w:rPr>
              <w:t>Andrei Szuder</w:t>
            </w:r>
          </w:p>
        </w:tc>
        <w:tc>
          <w:tcPr>
            <w:tcW w:w="2426" w:type="pct"/>
            <w:tcBorders>
              <w:top w:val="single" w:sz="4" w:space="0" w:color="auto"/>
              <w:left w:val="single" w:sz="4" w:space="0" w:color="auto"/>
              <w:bottom w:val="single" w:sz="4" w:space="0" w:color="auto"/>
              <w:right w:val="single" w:sz="4" w:space="0" w:color="auto"/>
            </w:tcBorders>
          </w:tcPr>
          <w:p w14:paraId="6BFE8256" w14:textId="21623B78" w:rsidR="00140B37" w:rsidRDefault="00140B37" w:rsidP="00384D8B">
            <w:pPr>
              <w:spacing w:line="232" w:lineRule="auto"/>
              <w:jc w:val="both"/>
              <w:rPr>
                <w:lang w:val="en-GB"/>
              </w:rPr>
            </w:pPr>
            <w:r>
              <w:rPr>
                <w:lang w:val="en-GB"/>
              </w:rPr>
              <w:t>Consolidation with the initial evaluation of QCMB members</w:t>
            </w:r>
          </w:p>
        </w:tc>
      </w:tr>
      <w:tr w:rsidR="001A08D1" w:rsidRPr="001A08D1" w14:paraId="316C9A93" w14:textId="77777777" w:rsidTr="001A08D1">
        <w:trPr>
          <w:trHeight w:val="205"/>
        </w:trPr>
        <w:tc>
          <w:tcPr>
            <w:tcW w:w="599" w:type="pct"/>
            <w:tcBorders>
              <w:top w:val="single" w:sz="4" w:space="0" w:color="auto"/>
              <w:left w:val="single" w:sz="4" w:space="0" w:color="auto"/>
              <w:bottom w:val="single" w:sz="4" w:space="0" w:color="auto"/>
              <w:right w:val="single" w:sz="4" w:space="0" w:color="auto"/>
            </w:tcBorders>
          </w:tcPr>
          <w:p w14:paraId="6D4E10D8" w14:textId="5E805086" w:rsidR="001A08D1" w:rsidRPr="001A08D1" w:rsidRDefault="00A04C9B" w:rsidP="001A08D1">
            <w:pPr>
              <w:spacing w:line="232" w:lineRule="auto"/>
              <w:rPr>
                <w:lang w:val="en-GB"/>
              </w:rPr>
            </w:pPr>
            <w:r>
              <w:rPr>
                <w:lang w:val="en-GB"/>
              </w:rPr>
              <w:t>V2</w:t>
            </w:r>
          </w:p>
        </w:tc>
        <w:tc>
          <w:tcPr>
            <w:tcW w:w="650" w:type="pct"/>
            <w:tcBorders>
              <w:top w:val="single" w:sz="4" w:space="0" w:color="auto"/>
              <w:left w:val="single" w:sz="4" w:space="0" w:color="auto"/>
              <w:bottom w:val="single" w:sz="4" w:space="0" w:color="auto"/>
              <w:right w:val="single" w:sz="4" w:space="0" w:color="auto"/>
            </w:tcBorders>
          </w:tcPr>
          <w:p w14:paraId="66E9272D" w14:textId="551CE6E4" w:rsidR="001A08D1" w:rsidRPr="001A08D1" w:rsidRDefault="00A04C9B" w:rsidP="001A08D1">
            <w:pPr>
              <w:spacing w:line="232" w:lineRule="auto"/>
              <w:rPr>
                <w:lang w:val="en-GB"/>
              </w:rPr>
            </w:pPr>
            <w:r>
              <w:rPr>
                <w:lang w:val="en-GB"/>
              </w:rPr>
              <w:t>Sep 10</w:t>
            </w:r>
          </w:p>
        </w:tc>
        <w:tc>
          <w:tcPr>
            <w:tcW w:w="1325" w:type="pct"/>
            <w:tcBorders>
              <w:top w:val="single" w:sz="4" w:space="0" w:color="auto"/>
              <w:left w:val="single" w:sz="4" w:space="0" w:color="auto"/>
              <w:bottom w:val="single" w:sz="4" w:space="0" w:color="auto"/>
              <w:right w:val="single" w:sz="4" w:space="0" w:color="auto"/>
            </w:tcBorders>
          </w:tcPr>
          <w:p w14:paraId="1990DB2B" w14:textId="75F1727F" w:rsidR="001A08D1" w:rsidRPr="001A08D1" w:rsidRDefault="00A04C9B" w:rsidP="001A08D1">
            <w:pPr>
              <w:spacing w:line="232" w:lineRule="auto"/>
              <w:rPr>
                <w:lang w:val="en-GB"/>
              </w:rPr>
            </w:pPr>
            <w:proofErr w:type="spellStart"/>
            <w:r>
              <w:rPr>
                <w:lang w:val="en-GB"/>
              </w:rPr>
              <w:t>Danaipong</w:t>
            </w:r>
            <w:proofErr w:type="spellEnd"/>
            <w:r>
              <w:rPr>
                <w:lang w:val="en-GB"/>
              </w:rPr>
              <w:t xml:space="preserve"> </w:t>
            </w:r>
            <w:proofErr w:type="spellStart"/>
            <w:r>
              <w:rPr>
                <w:lang w:val="en-GB"/>
              </w:rPr>
              <w:t>Chetchotsak</w:t>
            </w:r>
            <w:proofErr w:type="spellEnd"/>
          </w:p>
        </w:tc>
        <w:tc>
          <w:tcPr>
            <w:tcW w:w="2426" w:type="pct"/>
            <w:tcBorders>
              <w:top w:val="single" w:sz="4" w:space="0" w:color="auto"/>
              <w:left w:val="single" w:sz="4" w:space="0" w:color="auto"/>
              <w:bottom w:val="single" w:sz="4" w:space="0" w:color="auto"/>
              <w:right w:val="single" w:sz="4" w:space="0" w:color="auto"/>
            </w:tcBorders>
          </w:tcPr>
          <w:p w14:paraId="6534B0B9" w14:textId="6D6CABB1" w:rsidR="001A08D1" w:rsidRPr="001A08D1" w:rsidRDefault="00A04C9B" w:rsidP="00384D8B">
            <w:pPr>
              <w:spacing w:line="232" w:lineRule="auto"/>
              <w:jc w:val="both"/>
              <w:rPr>
                <w:lang w:val="en-GB"/>
              </w:rPr>
            </w:pPr>
            <w:r>
              <w:rPr>
                <w:lang w:val="en-GB"/>
              </w:rPr>
              <w:t>Collect more suggestions: Green as P1; Yellow as P3; Red as P4</w:t>
            </w:r>
            <w:r w:rsidR="008F7619">
              <w:rPr>
                <w:lang w:val="en-GB"/>
              </w:rPr>
              <w:t>; Light Blue as P8</w:t>
            </w:r>
          </w:p>
        </w:tc>
      </w:tr>
      <w:tr w:rsidR="001A08D1" w:rsidRPr="001A08D1" w14:paraId="3AA427BD" w14:textId="77777777" w:rsidTr="001A08D1">
        <w:tc>
          <w:tcPr>
            <w:tcW w:w="599" w:type="pct"/>
            <w:tcBorders>
              <w:top w:val="single" w:sz="4" w:space="0" w:color="auto"/>
              <w:left w:val="single" w:sz="4" w:space="0" w:color="auto"/>
              <w:bottom w:val="single" w:sz="4" w:space="0" w:color="auto"/>
              <w:right w:val="single" w:sz="4" w:space="0" w:color="auto"/>
            </w:tcBorders>
          </w:tcPr>
          <w:p w14:paraId="2E72CC6D" w14:textId="3C730410" w:rsidR="001A08D1" w:rsidRPr="001A08D1" w:rsidRDefault="00C02454" w:rsidP="001A08D1">
            <w:pPr>
              <w:spacing w:line="232" w:lineRule="auto"/>
              <w:rPr>
                <w:lang w:val="en-GB"/>
              </w:rPr>
            </w:pPr>
            <w:r>
              <w:rPr>
                <w:lang w:val="en-GB"/>
              </w:rPr>
              <w:t>V3</w:t>
            </w:r>
          </w:p>
        </w:tc>
        <w:tc>
          <w:tcPr>
            <w:tcW w:w="650" w:type="pct"/>
            <w:tcBorders>
              <w:top w:val="single" w:sz="4" w:space="0" w:color="auto"/>
              <w:left w:val="single" w:sz="4" w:space="0" w:color="auto"/>
              <w:bottom w:val="single" w:sz="4" w:space="0" w:color="auto"/>
              <w:right w:val="single" w:sz="4" w:space="0" w:color="auto"/>
            </w:tcBorders>
          </w:tcPr>
          <w:p w14:paraId="05192EF8" w14:textId="57BAD18D" w:rsidR="001A08D1" w:rsidRPr="001A08D1" w:rsidRDefault="00C02454" w:rsidP="001A08D1">
            <w:pPr>
              <w:spacing w:line="232" w:lineRule="auto"/>
              <w:rPr>
                <w:lang w:val="en-GB"/>
              </w:rPr>
            </w:pPr>
            <w:r>
              <w:rPr>
                <w:lang w:val="en-GB"/>
              </w:rPr>
              <w:t>Sep15</w:t>
            </w:r>
          </w:p>
        </w:tc>
        <w:tc>
          <w:tcPr>
            <w:tcW w:w="1325" w:type="pct"/>
            <w:tcBorders>
              <w:top w:val="single" w:sz="4" w:space="0" w:color="auto"/>
              <w:left w:val="single" w:sz="4" w:space="0" w:color="auto"/>
              <w:bottom w:val="single" w:sz="4" w:space="0" w:color="auto"/>
              <w:right w:val="single" w:sz="4" w:space="0" w:color="auto"/>
            </w:tcBorders>
          </w:tcPr>
          <w:p w14:paraId="322B8A81" w14:textId="4D8B9DF7" w:rsidR="001A08D1" w:rsidRPr="001A08D1" w:rsidRDefault="00C02454" w:rsidP="001A08D1">
            <w:pPr>
              <w:spacing w:line="232" w:lineRule="auto"/>
              <w:rPr>
                <w:lang w:val="en-GB"/>
              </w:rPr>
            </w:pPr>
            <w:proofErr w:type="spellStart"/>
            <w:r>
              <w:rPr>
                <w:lang w:val="en-GB"/>
              </w:rPr>
              <w:t>Danaipong</w:t>
            </w:r>
            <w:proofErr w:type="spellEnd"/>
            <w:r>
              <w:rPr>
                <w:lang w:val="en-GB"/>
              </w:rPr>
              <w:t xml:space="preserve"> </w:t>
            </w:r>
            <w:proofErr w:type="spellStart"/>
            <w:r>
              <w:rPr>
                <w:lang w:val="en-GB"/>
              </w:rPr>
              <w:t>Chetchotsak</w:t>
            </w:r>
            <w:proofErr w:type="spellEnd"/>
          </w:p>
        </w:tc>
        <w:tc>
          <w:tcPr>
            <w:tcW w:w="2426" w:type="pct"/>
            <w:tcBorders>
              <w:top w:val="single" w:sz="4" w:space="0" w:color="auto"/>
              <w:left w:val="single" w:sz="4" w:space="0" w:color="auto"/>
              <w:bottom w:val="single" w:sz="4" w:space="0" w:color="auto"/>
              <w:right w:val="single" w:sz="4" w:space="0" w:color="auto"/>
            </w:tcBorders>
          </w:tcPr>
          <w:p w14:paraId="4B6D495C" w14:textId="2BDF59B0" w:rsidR="001A08D1" w:rsidRPr="001A08D1" w:rsidRDefault="00C02454" w:rsidP="00384D8B">
            <w:pPr>
              <w:spacing w:line="232" w:lineRule="auto"/>
              <w:jc w:val="both"/>
              <w:rPr>
                <w:lang w:val="en-GB"/>
              </w:rPr>
            </w:pPr>
            <w:r>
              <w:rPr>
                <w:lang w:val="en-GB"/>
              </w:rPr>
              <w:t>Add more comments based on group meeting on Fri Sep 10, 2021.</w:t>
            </w:r>
          </w:p>
        </w:tc>
      </w:tr>
      <w:tr w:rsidR="001A08D1" w:rsidRPr="001A08D1" w14:paraId="1AA49AB1" w14:textId="77777777" w:rsidTr="001A08D1">
        <w:tc>
          <w:tcPr>
            <w:tcW w:w="599" w:type="pct"/>
            <w:tcBorders>
              <w:top w:val="single" w:sz="4" w:space="0" w:color="auto"/>
              <w:left w:val="single" w:sz="4" w:space="0" w:color="auto"/>
              <w:bottom w:val="single" w:sz="4" w:space="0" w:color="auto"/>
              <w:right w:val="single" w:sz="4" w:space="0" w:color="auto"/>
            </w:tcBorders>
          </w:tcPr>
          <w:p w14:paraId="469544EB" w14:textId="105AB236" w:rsidR="001A08D1" w:rsidRPr="001A08D1" w:rsidRDefault="00140B37" w:rsidP="001A08D1">
            <w:pPr>
              <w:spacing w:line="232" w:lineRule="auto"/>
              <w:rPr>
                <w:lang w:val="en-GB"/>
              </w:rPr>
            </w:pPr>
            <w:r>
              <w:rPr>
                <w:lang w:val="en-GB"/>
              </w:rPr>
              <w:t xml:space="preserve">V4 </w:t>
            </w:r>
          </w:p>
        </w:tc>
        <w:tc>
          <w:tcPr>
            <w:tcW w:w="650" w:type="pct"/>
            <w:tcBorders>
              <w:top w:val="single" w:sz="4" w:space="0" w:color="auto"/>
              <w:left w:val="single" w:sz="4" w:space="0" w:color="auto"/>
              <w:bottom w:val="single" w:sz="4" w:space="0" w:color="auto"/>
              <w:right w:val="single" w:sz="4" w:space="0" w:color="auto"/>
            </w:tcBorders>
          </w:tcPr>
          <w:p w14:paraId="6781BB3E" w14:textId="23085EAD" w:rsidR="001A08D1" w:rsidRPr="001A08D1" w:rsidRDefault="00140B37" w:rsidP="001A08D1">
            <w:pPr>
              <w:spacing w:line="232" w:lineRule="auto"/>
              <w:rPr>
                <w:lang w:val="en-GB"/>
              </w:rPr>
            </w:pPr>
            <w:r>
              <w:rPr>
                <w:lang w:val="en-GB"/>
              </w:rPr>
              <w:t>Sep 16</w:t>
            </w:r>
          </w:p>
        </w:tc>
        <w:tc>
          <w:tcPr>
            <w:tcW w:w="1325" w:type="pct"/>
            <w:tcBorders>
              <w:top w:val="single" w:sz="4" w:space="0" w:color="auto"/>
              <w:left w:val="single" w:sz="4" w:space="0" w:color="auto"/>
              <w:bottom w:val="single" w:sz="4" w:space="0" w:color="auto"/>
              <w:right w:val="single" w:sz="4" w:space="0" w:color="auto"/>
            </w:tcBorders>
          </w:tcPr>
          <w:p w14:paraId="76F92B7D" w14:textId="39E9E10A" w:rsidR="001A08D1" w:rsidRPr="001A08D1" w:rsidRDefault="00730DCA" w:rsidP="001A08D1">
            <w:pPr>
              <w:spacing w:line="232" w:lineRule="auto"/>
              <w:rPr>
                <w:lang w:val="en-GB"/>
              </w:rPr>
            </w:pPr>
            <w:r>
              <w:rPr>
                <w:lang w:val="en-GB"/>
              </w:rPr>
              <w:t>Andrei Szuder</w:t>
            </w:r>
            <w:r w:rsidR="00140B37">
              <w:rPr>
                <w:lang w:val="en-GB"/>
              </w:rPr>
              <w:t xml:space="preserve"> </w:t>
            </w:r>
          </w:p>
        </w:tc>
        <w:tc>
          <w:tcPr>
            <w:tcW w:w="2426" w:type="pct"/>
            <w:tcBorders>
              <w:top w:val="single" w:sz="4" w:space="0" w:color="auto"/>
              <w:left w:val="single" w:sz="4" w:space="0" w:color="auto"/>
              <w:bottom w:val="single" w:sz="4" w:space="0" w:color="auto"/>
              <w:right w:val="single" w:sz="4" w:space="0" w:color="auto"/>
            </w:tcBorders>
          </w:tcPr>
          <w:p w14:paraId="50063ED0" w14:textId="216AE061" w:rsidR="001A08D1" w:rsidRPr="001A08D1" w:rsidRDefault="00140B37" w:rsidP="00384D8B">
            <w:pPr>
              <w:spacing w:line="232" w:lineRule="auto"/>
              <w:jc w:val="both"/>
              <w:rPr>
                <w:lang w:val="en-GB"/>
              </w:rPr>
            </w:pPr>
            <w:r>
              <w:rPr>
                <w:lang w:val="en-GB"/>
              </w:rPr>
              <w:t xml:space="preserve">Final version of the DESP V2 evaluation </w:t>
            </w:r>
          </w:p>
        </w:tc>
      </w:tr>
    </w:tbl>
    <w:p w14:paraId="1C86EEE7" w14:textId="77777777" w:rsidR="003136BA" w:rsidRPr="003136BA" w:rsidRDefault="003136BA" w:rsidP="003136BA">
      <w:pPr>
        <w:spacing w:after="0" w:line="228" w:lineRule="auto"/>
        <w:ind w:left="360"/>
        <w:rPr>
          <w:rFonts w:ascii="Calibri" w:eastAsia="Calibri" w:hAnsi="Calibri" w:cs="Calibri"/>
          <w:b/>
          <w:lang w:val="en-US"/>
        </w:rPr>
      </w:pPr>
    </w:p>
    <w:p w14:paraId="7F87DDCB" w14:textId="729714FF" w:rsidR="003136BA" w:rsidRPr="003136BA" w:rsidRDefault="003136BA" w:rsidP="003136BA">
      <w:pPr>
        <w:spacing w:after="0" w:line="228" w:lineRule="auto"/>
        <w:ind w:left="720"/>
        <w:jc w:val="center"/>
        <w:rPr>
          <w:rFonts w:ascii="Calibri" w:eastAsia="Calibri" w:hAnsi="Calibri" w:cs="Calibri"/>
          <w:b/>
          <w:sz w:val="28"/>
          <w:szCs w:val="28"/>
          <w:lang w:val="en-US"/>
        </w:rPr>
      </w:pPr>
      <w:r w:rsidRPr="003136BA">
        <w:rPr>
          <w:rFonts w:ascii="Calibri" w:eastAsia="Calibri" w:hAnsi="Calibri" w:cs="Calibri"/>
          <w:b/>
          <w:sz w:val="28"/>
          <w:szCs w:val="28"/>
          <w:lang w:val="en-US"/>
        </w:rPr>
        <w:t>Assessment of Deliverable</w:t>
      </w:r>
    </w:p>
    <w:p w14:paraId="1A54B8B3" w14:textId="77777777" w:rsidR="003136BA" w:rsidRPr="003136BA" w:rsidRDefault="003136BA" w:rsidP="003136BA">
      <w:pPr>
        <w:spacing w:after="0" w:line="228" w:lineRule="auto"/>
        <w:rPr>
          <w:rFonts w:ascii="Calibri" w:eastAsia="Calibri" w:hAnsi="Calibri" w:cs="Calibri"/>
          <w:b/>
          <w:lang w:val="en-US"/>
        </w:rPr>
      </w:pPr>
    </w:p>
    <w:p w14:paraId="3F3E598F" w14:textId="77777777" w:rsidR="003136BA" w:rsidRPr="003136BA" w:rsidRDefault="003136BA" w:rsidP="003136BA">
      <w:pPr>
        <w:spacing w:after="0" w:line="228" w:lineRule="auto"/>
        <w:rPr>
          <w:rFonts w:ascii="Calibri" w:eastAsia="Calibri" w:hAnsi="Calibri" w:cs="Calibri"/>
          <w:b/>
          <w:sz w:val="24"/>
          <w:szCs w:val="24"/>
          <w:lang w:val="en-US"/>
        </w:rPr>
      </w:pPr>
      <w:r w:rsidRPr="003136BA">
        <w:rPr>
          <w:rFonts w:ascii="Calibri" w:eastAsia="Calibri" w:hAnsi="Calibri" w:cs="Calibri"/>
          <w:b/>
          <w:sz w:val="24"/>
          <w:szCs w:val="24"/>
          <w:lang w:val="en-US"/>
        </w:rPr>
        <w:t>Adequacy with the format</w:t>
      </w:r>
    </w:p>
    <w:p w14:paraId="55FE9512" w14:textId="77777777" w:rsidR="003136BA" w:rsidRPr="003136BA" w:rsidRDefault="003136BA" w:rsidP="003136BA">
      <w:pPr>
        <w:spacing w:after="0" w:line="228" w:lineRule="auto"/>
        <w:rPr>
          <w:rFonts w:ascii="Calibri" w:eastAsia="Calibri" w:hAnsi="Calibri" w:cs="Calibri"/>
          <w:lang w:val="en-US"/>
        </w:rPr>
      </w:pPr>
      <w:r w:rsidRPr="003136BA">
        <w:rPr>
          <w:rFonts w:ascii="Calibri" w:eastAsia="Calibri" w:hAnsi="Calibri" w:cs="Calibri"/>
          <w:lang w:val="en-US"/>
        </w:rPr>
        <w:t>Mark with X the appropriate column (Y: Yes - N: No - NA: Not applicable)</w:t>
      </w:r>
    </w:p>
    <w:p w14:paraId="22A9B061" w14:textId="77777777" w:rsidR="003136BA" w:rsidRPr="003136BA" w:rsidRDefault="003136BA" w:rsidP="003136BA">
      <w:pPr>
        <w:spacing w:after="0" w:line="228" w:lineRule="auto"/>
        <w:rPr>
          <w:rFonts w:ascii="Calibri" w:eastAsia="Calibri" w:hAnsi="Calibri" w:cs="Calibri"/>
          <w:lang w:val="en-US"/>
        </w:rPr>
      </w:pPr>
    </w:p>
    <w:tbl>
      <w:tblPr>
        <w:tblStyle w:val="TableGrid"/>
        <w:tblW w:w="5000" w:type="pct"/>
        <w:tblLook w:val="04A0" w:firstRow="1" w:lastRow="0" w:firstColumn="1" w:lastColumn="0" w:noHBand="0" w:noVBand="1"/>
      </w:tblPr>
      <w:tblGrid>
        <w:gridCol w:w="4767"/>
        <w:gridCol w:w="407"/>
        <w:gridCol w:w="506"/>
        <w:gridCol w:w="495"/>
        <w:gridCol w:w="3453"/>
      </w:tblGrid>
      <w:tr w:rsidR="003136BA" w:rsidRPr="003136BA" w14:paraId="05E6CCE6" w14:textId="77777777" w:rsidTr="007E7140">
        <w:tc>
          <w:tcPr>
            <w:tcW w:w="2484" w:type="pct"/>
            <w:tcBorders>
              <w:top w:val="single" w:sz="4" w:space="0" w:color="000000"/>
              <w:left w:val="single" w:sz="4" w:space="0" w:color="000000"/>
              <w:bottom w:val="single" w:sz="4" w:space="0" w:color="000000"/>
              <w:right w:val="single" w:sz="4" w:space="0" w:color="000000"/>
            </w:tcBorders>
            <w:shd w:val="clear" w:color="auto" w:fill="auto"/>
          </w:tcPr>
          <w:p w14:paraId="62E02EBC" w14:textId="77777777" w:rsidR="003136BA" w:rsidRPr="003136BA" w:rsidRDefault="003136BA" w:rsidP="003136BA">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Format</w:t>
            </w:r>
          </w:p>
        </w:tc>
        <w:tc>
          <w:tcPr>
            <w:tcW w:w="219" w:type="pct"/>
            <w:tcBorders>
              <w:top w:val="single" w:sz="4" w:space="0" w:color="000000"/>
              <w:left w:val="single" w:sz="4" w:space="0" w:color="000000"/>
              <w:bottom w:val="single" w:sz="4" w:space="0" w:color="000000"/>
              <w:right w:val="single" w:sz="4" w:space="0" w:color="000000"/>
            </w:tcBorders>
            <w:shd w:val="clear" w:color="auto" w:fill="auto"/>
            <w:hideMark/>
          </w:tcPr>
          <w:p w14:paraId="4D6DD6A9" w14:textId="77777777" w:rsidR="003136BA" w:rsidRPr="003136BA" w:rsidRDefault="003136BA" w:rsidP="003136BA">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Y</w:t>
            </w:r>
          </w:p>
        </w:tc>
        <w:tc>
          <w:tcPr>
            <w:tcW w:w="231" w:type="pct"/>
            <w:tcBorders>
              <w:top w:val="single" w:sz="4" w:space="0" w:color="000000"/>
              <w:left w:val="single" w:sz="4" w:space="0" w:color="000000"/>
              <w:bottom w:val="single" w:sz="4" w:space="0" w:color="000000"/>
              <w:right w:val="single" w:sz="4" w:space="0" w:color="000000"/>
            </w:tcBorders>
            <w:shd w:val="clear" w:color="auto" w:fill="auto"/>
            <w:hideMark/>
          </w:tcPr>
          <w:p w14:paraId="09D0EE9C" w14:textId="77777777" w:rsidR="003136BA" w:rsidRPr="003136BA" w:rsidRDefault="003136BA" w:rsidP="003136BA">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N</w:t>
            </w:r>
          </w:p>
        </w:tc>
        <w:tc>
          <w:tcPr>
            <w:tcW w:w="263" w:type="pct"/>
            <w:tcBorders>
              <w:top w:val="single" w:sz="4" w:space="0" w:color="000000"/>
              <w:left w:val="single" w:sz="4" w:space="0" w:color="000000"/>
              <w:bottom w:val="single" w:sz="4" w:space="0" w:color="000000"/>
              <w:right w:val="single" w:sz="4" w:space="0" w:color="000000"/>
            </w:tcBorders>
            <w:shd w:val="clear" w:color="auto" w:fill="auto"/>
            <w:hideMark/>
          </w:tcPr>
          <w:p w14:paraId="2F5E88A7" w14:textId="77777777" w:rsidR="003136BA" w:rsidRPr="003136BA" w:rsidRDefault="003136BA" w:rsidP="003136BA">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NA</w:t>
            </w:r>
          </w:p>
        </w:tc>
        <w:tc>
          <w:tcPr>
            <w:tcW w:w="1803" w:type="pct"/>
            <w:tcBorders>
              <w:top w:val="single" w:sz="4" w:space="0" w:color="000000"/>
              <w:left w:val="single" w:sz="4" w:space="0" w:color="000000"/>
              <w:bottom w:val="single" w:sz="4" w:space="0" w:color="000000"/>
              <w:right w:val="single" w:sz="4" w:space="0" w:color="000000"/>
            </w:tcBorders>
            <w:shd w:val="clear" w:color="auto" w:fill="auto"/>
            <w:hideMark/>
          </w:tcPr>
          <w:p w14:paraId="58AD2810" w14:textId="77777777" w:rsidR="003136BA" w:rsidRPr="003136BA" w:rsidRDefault="003136BA" w:rsidP="00384D8B">
            <w:pPr>
              <w:tabs>
                <w:tab w:val="center" w:pos="4680"/>
                <w:tab w:val="right" w:pos="9360"/>
              </w:tabs>
              <w:spacing w:after="0" w:line="228" w:lineRule="auto"/>
              <w:jc w:val="both"/>
              <w:rPr>
                <w:rFonts w:ascii="Calibri" w:eastAsia="Calibri" w:hAnsi="Calibri" w:cs="Calibri"/>
                <w:b/>
                <w:lang w:val="en-US"/>
              </w:rPr>
            </w:pPr>
            <w:r w:rsidRPr="003136BA">
              <w:rPr>
                <w:rFonts w:ascii="Calibri" w:eastAsia="Calibri" w:hAnsi="Calibri" w:cs="Calibri"/>
                <w:b/>
                <w:lang w:val="en-US"/>
              </w:rPr>
              <w:t>Comments</w:t>
            </w:r>
          </w:p>
        </w:tc>
      </w:tr>
      <w:tr w:rsidR="007E7140" w:rsidRPr="003136BA" w14:paraId="7574BECC" w14:textId="77777777" w:rsidTr="007E7140">
        <w:tc>
          <w:tcPr>
            <w:tcW w:w="2484" w:type="pct"/>
            <w:tcBorders>
              <w:top w:val="single" w:sz="4" w:space="0" w:color="000000"/>
              <w:left w:val="single" w:sz="4" w:space="0" w:color="000000"/>
              <w:bottom w:val="single" w:sz="4" w:space="0" w:color="000000"/>
              <w:right w:val="single" w:sz="4" w:space="0" w:color="000000"/>
            </w:tcBorders>
            <w:shd w:val="clear" w:color="auto" w:fill="auto"/>
          </w:tcPr>
          <w:p w14:paraId="024F5A4B" w14:textId="77777777" w:rsidR="007E7140" w:rsidRPr="00A26692" w:rsidRDefault="007E7140" w:rsidP="007E7140">
            <w:pPr>
              <w:tabs>
                <w:tab w:val="center" w:pos="4680"/>
                <w:tab w:val="right" w:pos="9360"/>
              </w:tabs>
              <w:spacing w:after="0" w:line="228" w:lineRule="auto"/>
              <w:rPr>
                <w:rFonts w:ascii="Calibri" w:eastAsia="Calibri" w:hAnsi="Calibri" w:cs="Calibri"/>
                <w:lang w:val="en-US"/>
              </w:rPr>
            </w:pPr>
            <w:r w:rsidRPr="00A26692">
              <w:rPr>
                <w:rFonts w:ascii="Calibri" w:eastAsia="Calibri" w:hAnsi="Calibri" w:cs="Calibri"/>
                <w:lang w:val="en-US"/>
              </w:rPr>
              <w:t xml:space="preserve">Does the document meet the commitments from </w:t>
            </w:r>
            <w:r w:rsidRPr="00A26692">
              <w:rPr>
                <w:rFonts w:ascii="Calibri" w:eastAsia="Calibri" w:hAnsi="Calibri" w:cs="Calibri"/>
                <w:lang w:val="en-GB"/>
              </w:rPr>
              <w:t>Application Form</w:t>
            </w:r>
            <w:r w:rsidRPr="00A26692">
              <w:rPr>
                <w:rFonts w:ascii="Calibri" w:eastAsia="Calibri" w:hAnsi="Calibri" w:cs="Calibri"/>
                <w:lang w:val="en-US"/>
              </w:rPr>
              <w:t xml:space="preserve">? </w:t>
            </w:r>
            <w:r w:rsidRPr="00A26692">
              <w:rPr>
                <w:rFonts w:ascii="Calibri" w:eastAsia="Calibri" w:hAnsi="Calibri" w:cs="Calibri"/>
                <w:i/>
                <w:lang w:val="en-US"/>
              </w:rPr>
              <w:t>(answer with Y/ N only)</w:t>
            </w:r>
          </w:p>
        </w:tc>
        <w:tc>
          <w:tcPr>
            <w:tcW w:w="219" w:type="pct"/>
            <w:tcBorders>
              <w:top w:val="single" w:sz="4" w:space="0" w:color="000000"/>
              <w:left w:val="single" w:sz="4" w:space="0" w:color="000000"/>
              <w:bottom w:val="single" w:sz="4" w:space="0" w:color="000000"/>
              <w:right w:val="single" w:sz="4" w:space="0" w:color="000000"/>
            </w:tcBorders>
            <w:shd w:val="clear" w:color="auto" w:fill="auto"/>
          </w:tcPr>
          <w:p w14:paraId="39478E58" w14:textId="253B081C" w:rsidR="007E7140" w:rsidRPr="00A26692" w:rsidRDefault="007E7140" w:rsidP="007E7140">
            <w:pPr>
              <w:tabs>
                <w:tab w:val="center" w:pos="4680"/>
                <w:tab w:val="right" w:pos="9360"/>
              </w:tabs>
              <w:spacing w:after="0" w:line="228" w:lineRule="auto"/>
              <w:rPr>
                <w:rFonts w:ascii="Calibri" w:eastAsia="Calibri" w:hAnsi="Calibri" w:cs="Calibri"/>
                <w:b/>
                <w:lang w:val="en-US"/>
              </w:rPr>
            </w:pPr>
            <w:r w:rsidRPr="00A26692">
              <w:rPr>
                <w:rFonts w:ascii="Calibri" w:eastAsia="Calibri" w:hAnsi="Calibri" w:cs="Calibri"/>
                <w:b/>
                <w:lang w:val="en-US"/>
              </w:rPr>
              <w:t>x</w:t>
            </w:r>
          </w:p>
        </w:tc>
        <w:tc>
          <w:tcPr>
            <w:tcW w:w="231" w:type="pct"/>
            <w:tcBorders>
              <w:top w:val="single" w:sz="4" w:space="0" w:color="000000"/>
              <w:left w:val="single" w:sz="4" w:space="0" w:color="000000"/>
              <w:bottom w:val="single" w:sz="4" w:space="0" w:color="000000"/>
              <w:right w:val="single" w:sz="4" w:space="0" w:color="000000"/>
            </w:tcBorders>
            <w:shd w:val="clear" w:color="auto" w:fill="auto"/>
          </w:tcPr>
          <w:p w14:paraId="092C8810" w14:textId="0B174043" w:rsidR="007E7140" w:rsidRPr="00A26692" w:rsidRDefault="007E7140" w:rsidP="007E7140">
            <w:pPr>
              <w:tabs>
                <w:tab w:val="center" w:pos="4680"/>
                <w:tab w:val="right" w:pos="9360"/>
              </w:tabs>
              <w:spacing w:after="0" w:line="228" w:lineRule="auto"/>
              <w:rPr>
                <w:rFonts w:ascii="Calibri" w:eastAsia="Calibri" w:hAnsi="Calibri" w:cs="Calibri"/>
                <w:b/>
                <w:lang w:val="en-US"/>
              </w:rPr>
            </w:pPr>
            <w:r w:rsidRPr="00A26692">
              <w:rPr>
                <w:rFonts w:ascii="Calibri" w:eastAsia="Calibri" w:hAnsi="Calibri" w:cs="Calibri"/>
                <w:b/>
                <w:lang w:val="en-US"/>
              </w:rPr>
              <w:t>P3</w:t>
            </w:r>
            <w:r w:rsidR="00CA0FAB" w:rsidRPr="00A26692">
              <w:rPr>
                <w:rFonts w:ascii="Calibri" w:eastAsia="Calibri" w:hAnsi="Calibri" w:cs="Calibri"/>
                <w:b/>
                <w:lang w:val="en-US"/>
              </w:rPr>
              <w:t>; P4</w:t>
            </w:r>
            <w:r w:rsidRPr="00A26692">
              <w:rPr>
                <w:rFonts w:ascii="Calibri" w:eastAsia="Calibri" w:hAnsi="Calibri" w:cs="Calibri"/>
                <w:b/>
                <w:lang w:val="en-US"/>
              </w:rPr>
              <w:t xml:space="preserve"> X</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C6C79E0" w14:textId="77777777" w:rsidR="007E7140" w:rsidRPr="00A26692" w:rsidRDefault="007E7140" w:rsidP="007E7140">
            <w:pPr>
              <w:tabs>
                <w:tab w:val="center" w:pos="4680"/>
                <w:tab w:val="right" w:pos="9360"/>
              </w:tabs>
              <w:spacing w:after="0" w:line="228" w:lineRule="auto"/>
              <w:rPr>
                <w:rFonts w:ascii="Calibri" w:eastAsia="Calibri" w:hAnsi="Calibri" w:cs="Calibri"/>
                <w:b/>
                <w:lang w:val="en-US"/>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tcPr>
          <w:p w14:paraId="738C4D00" w14:textId="6872DE3A" w:rsidR="00384D8B" w:rsidRDefault="00384D8B" w:rsidP="00384D8B">
            <w:pPr>
              <w:pStyle w:val="ListParagraph"/>
              <w:tabs>
                <w:tab w:val="center" w:pos="4680"/>
                <w:tab w:val="right" w:pos="9360"/>
              </w:tabs>
              <w:spacing w:after="0" w:line="228" w:lineRule="auto"/>
              <w:ind w:left="0"/>
              <w:jc w:val="both"/>
              <w:rPr>
                <w:rFonts w:ascii="Calibri" w:eastAsia="Calibri" w:hAnsi="Calibri" w:cs="Calibri"/>
                <w:bCs/>
                <w:lang w:val="en-GB"/>
              </w:rPr>
            </w:pPr>
            <w:r w:rsidRPr="00A11087">
              <w:rPr>
                <w:rFonts w:ascii="Calibri" w:eastAsia="Calibri" w:hAnsi="Calibri" w:cs="Calibri"/>
                <w:bCs/>
                <w:lang w:val="en-US"/>
              </w:rPr>
              <w:t xml:space="preserve">(P2). </w:t>
            </w:r>
            <w:r w:rsidRPr="00A11087">
              <w:rPr>
                <w:rFonts w:ascii="Calibri" w:eastAsia="Calibri" w:hAnsi="Calibri" w:cs="Calibri"/>
                <w:bCs/>
                <w:lang w:val="en-GB"/>
              </w:rPr>
              <w:t>WP</w:t>
            </w:r>
            <w:r w:rsidRPr="00355431">
              <w:rPr>
                <w:rFonts w:ascii="Calibri" w:eastAsia="Calibri" w:hAnsi="Calibri" w:cs="Calibri"/>
                <w:bCs/>
                <w:lang w:val="en-GB"/>
              </w:rPr>
              <w:t xml:space="preserve"> leader name, Task Leader name, No </w:t>
            </w:r>
            <w:r w:rsidRPr="00355431">
              <w:rPr>
                <w:rFonts w:ascii="Calibri" w:eastAsia="Calibri" w:hAnsi="Calibri" w:cs="Calibri"/>
                <w:bCs/>
                <w:lang w:val="en-US"/>
              </w:rPr>
              <w:t>Distribution List</w:t>
            </w:r>
          </w:p>
          <w:p w14:paraId="745C914F" w14:textId="142F3EE3" w:rsidR="007E7140" w:rsidRPr="00A26692" w:rsidRDefault="00B76A46" w:rsidP="00384D8B">
            <w:pPr>
              <w:pStyle w:val="ListParagraph"/>
              <w:tabs>
                <w:tab w:val="center" w:pos="4680"/>
                <w:tab w:val="right" w:pos="9360"/>
              </w:tabs>
              <w:spacing w:after="0" w:line="228" w:lineRule="auto"/>
              <w:ind w:left="0"/>
              <w:jc w:val="both"/>
              <w:rPr>
                <w:rFonts w:ascii="Calibri" w:eastAsia="Calibri" w:hAnsi="Calibri" w:cs="Calibri"/>
                <w:bCs/>
                <w:lang w:val="en-GB"/>
              </w:rPr>
            </w:pPr>
            <w:r w:rsidRPr="00A26692">
              <w:rPr>
                <w:rFonts w:ascii="Calibri" w:eastAsia="Calibri" w:hAnsi="Calibri" w:cs="Calibri"/>
                <w:bCs/>
                <w:lang w:val="en-GB"/>
              </w:rPr>
              <w:t xml:space="preserve">(P3). </w:t>
            </w:r>
            <w:r w:rsidR="00CA0FAB" w:rsidRPr="00A26692">
              <w:rPr>
                <w:rFonts w:ascii="Calibri" w:eastAsia="Calibri" w:hAnsi="Calibri" w:cs="Calibri"/>
                <w:bCs/>
                <w:lang w:val="en-GB"/>
              </w:rPr>
              <w:t xml:space="preserve">Some of the deliverables of DESP are not complied with the main proposal.  According to the main proposal, the deliverable WP5-5.4 is required to be produced every quarter.  In DESP, WP5 failed to </w:t>
            </w:r>
            <w:r w:rsidR="00A26692" w:rsidRPr="00A26692">
              <w:rPr>
                <w:rFonts w:ascii="Calibri" w:eastAsia="Calibri" w:hAnsi="Calibri" w:cs="Calibri"/>
                <w:bCs/>
                <w:lang w:val="en-GB"/>
              </w:rPr>
              <w:t>fulfil</w:t>
            </w:r>
            <w:r w:rsidR="00CA0FAB" w:rsidRPr="00A26692">
              <w:rPr>
                <w:rFonts w:ascii="Calibri" w:eastAsia="Calibri" w:hAnsi="Calibri" w:cs="Calibri"/>
                <w:bCs/>
                <w:lang w:val="en-GB"/>
              </w:rPr>
              <w:t xml:space="preserve"> such requirement.  Here Tables 5, 6 and 7 are needed to be revised accordingly</w:t>
            </w:r>
            <w:r w:rsidRPr="00A26692">
              <w:rPr>
                <w:rFonts w:ascii="Calibri" w:eastAsia="Calibri" w:hAnsi="Calibri" w:cs="Calibri"/>
                <w:bCs/>
                <w:lang w:val="en-GB"/>
              </w:rPr>
              <w:t>.</w:t>
            </w:r>
          </w:p>
          <w:p w14:paraId="388C325C" w14:textId="2EB06EB0" w:rsidR="00CA0FAB" w:rsidRPr="00A26692" w:rsidRDefault="00B76A46" w:rsidP="00384D8B">
            <w:pPr>
              <w:pStyle w:val="ListParagraph"/>
              <w:tabs>
                <w:tab w:val="center" w:pos="4680"/>
                <w:tab w:val="right" w:pos="9360"/>
              </w:tabs>
              <w:spacing w:after="0" w:line="228" w:lineRule="auto"/>
              <w:ind w:left="0"/>
              <w:jc w:val="both"/>
              <w:rPr>
                <w:rFonts w:ascii="Calibri" w:eastAsia="Calibri" w:hAnsi="Calibri" w:cs="Calibri"/>
                <w:bCs/>
                <w:lang w:val="en-GB"/>
              </w:rPr>
            </w:pPr>
            <w:r w:rsidRPr="00A26692">
              <w:rPr>
                <w:rFonts w:ascii="Calibri" w:eastAsia="Calibri" w:hAnsi="Calibri" w:cs="Calibri"/>
                <w:bCs/>
                <w:lang w:val="en-GB"/>
              </w:rPr>
              <w:lastRenderedPageBreak/>
              <w:t>(P4). T</w:t>
            </w:r>
            <w:r w:rsidR="00CA0FAB" w:rsidRPr="00A26692">
              <w:rPr>
                <w:rFonts w:ascii="Calibri" w:eastAsia="Calibri" w:hAnsi="Calibri" w:cs="Calibri"/>
                <w:bCs/>
                <w:lang w:val="en-GB"/>
              </w:rPr>
              <w:t>he major deliverables must be reported to QCMB to monitor its progress towards the project plan.</w:t>
            </w:r>
          </w:p>
        </w:tc>
      </w:tr>
      <w:tr w:rsidR="007E7140" w:rsidRPr="003136BA" w14:paraId="15F195A7" w14:textId="77777777" w:rsidTr="007E7140">
        <w:tc>
          <w:tcPr>
            <w:tcW w:w="2484" w:type="pct"/>
            <w:tcBorders>
              <w:top w:val="single" w:sz="4" w:space="0" w:color="000000"/>
              <w:left w:val="single" w:sz="4" w:space="0" w:color="000000"/>
              <w:bottom w:val="single" w:sz="4" w:space="0" w:color="000000"/>
              <w:right w:val="single" w:sz="4" w:space="0" w:color="000000"/>
            </w:tcBorders>
            <w:shd w:val="clear" w:color="auto" w:fill="auto"/>
            <w:hideMark/>
          </w:tcPr>
          <w:p w14:paraId="1AC88DF9" w14:textId="77777777" w:rsidR="007E7140" w:rsidRPr="003136BA" w:rsidRDefault="007E7140" w:rsidP="007E7140">
            <w:pPr>
              <w:tabs>
                <w:tab w:val="center" w:pos="4680"/>
                <w:tab w:val="right" w:pos="9360"/>
              </w:tabs>
              <w:spacing w:after="0" w:line="228" w:lineRule="auto"/>
              <w:rPr>
                <w:rFonts w:ascii="Calibri" w:eastAsia="Calibri" w:hAnsi="Calibri" w:cs="Calibri"/>
                <w:lang w:val="en-US"/>
              </w:rPr>
            </w:pPr>
            <w:r w:rsidRPr="003136BA">
              <w:rPr>
                <w:rFonts w:ascii="Calibri" w:eastAsia="Calibri" w:hAnsi="Calibri" w:cs="Calibri"/>
                <w:lang w:val="en-US"/>
              </w:rPr>
              <w:lastRenderedPageBreak/>
              <w:t xml:space="preserve">Does the document contain: </w:t>
            </w:r>
          </w:p>
          <w:p w14:paraId="1AFB58A9" w14:textId="77777777" w:rsidR="007E7140" w:rsidRPr="003136BA" w:rsidRDefault="007E7140" w:rsidP="007E7140">
            <w:pPr>
              <w:tabs>
                <w:tab w:val="center" w:pos="4680"/>
                <w:tab w:val="right" w:pos="9360"/>
              </w:tabs>
              <w:spacing w:after="0" w:line="228" w:lineRule="auto"/>
              <w:rPr>
                <w:rFonts w:ascii="Calibri" w:eastAsia="Calibri" w:hAnsi="Calibri" w:cs="Calibri"/>
                <w:lang w:val="en-US"/>
              </w:rPr>
            </w:pPr>
            <w:r w:rsidRPr="003136BA">
              <w:rPr>
                <w:rFonts w:ascii="Calibri" w:eastAsia="Calibri" w:hAnsi="Calibri" w:cs="Calibri"/>
                <w:lang w:val="en-US"/>
              </w:rPr>
              <w:t>WP number, Deliverable name, Version, Author Name and Date?</w:t>
            </w:r>
          </w:p>
        </w:tc>
        <w:tc>
          <w:tcPr>
            <w:tcW w:w="219" w:type="pct"/>
            <w:tcBorders>
              <w:top w:val="single" w:sz="4" w:space="0" w:color="000000"/>
              <w:left w:val="single" w:sz="4" w:space="0" w:color="000000"/>
              <w:bottom w:val="single" w:sz="4" w:space="0" w:color="000000"/>
              <w:right w:val="single" w:sz="4" w:space="0" w:color="000000"/>
            </w:tcBorders>
            <w:shd w:val="clear" w:color="auto" w:fill="auto"/>
          </w:tcPr>
          <w:p w14:paraId="3784FEA5" w14:textId="64B2D271" w:rsidR="007E7140" w:rsidRPr="003136BA" w:rsidRDefault="007E7140" w:rsidP="007E7140">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x</w:t>
            </w:r>
          </w:p>
        </w:tc>
        <w:tc>
          <w:tcPr>
            <w:tcW w:w="231" w:type="pct"/>
            <w:tcBorders>
              <w:top w:val="single" w:sz="4" w:space="0" w:color="000000"/>
              <w:left w:val="single" w:sz="4" w:space="0" w:color="000000"/>
              <w:bottom w:val="single" w:sz="4" w:space="0" w:color="000000"/>
              <w:right w:val="single" w:sz="4" w:space="0" w:color="000000"/>
            </w:tcBorders>
            <w:shd w:val="clear" w:color="auto" w:fill="auto"/>
          </w:tcPr>
          <w:p w14:paraId="0429E313" w14:textId="77777777" w:rsidR="007E7140" w:rsidRPr="003136BA" w:rsidRDefault="007E7140" w:rsidP="007E7140">
            <w:pPr>
              <w:tabs>
                <w:tab w:val="center" w:pos="4680"/>
                <w:tab w:val="right" w:pos="9360"/>
              </w:tabs>
              <w:spacing w:after="0" w:line="228" w:lineRule="auto"/>
              <w:rPr>
                <w:rFonts w:ascii="Calibri" w:eastAsia="Calibri" w:hAnsi="Calibri" w:cs="Calibri"/>
                <w:b/>
                <w:lang w:val="en-US"/>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5F90F4A" w14:textId="77777777" w:rsidR="007E7140" w:rsidRPr="003136BA" w:rsidRDefault="007E7140" w:rsidP="007E7140">
            <w:pPr>
              <w:tabs>
                <w:tab w:val="center" w:pos="4680"/>
                <w:tab w:val="right" w:pos="9360"/>
              </w:tabs>
              <w:spacing w:after="0" w:line="228" w:lineRule="auto"/>
              <w:rPr>
                <w:rFonts w:ascii="Calibri" w:eastAsia="Calibri" w:hAnsi="Calibri" w:cs="Calibri"/>
                <w:b/>
                <w:lang w:val="en-US"/>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tcPr>
          <w:p w14:paraId="4ECC7D59" w14:textId="1399F3EB" w:rsidR="007E7140" w:rsidRPr="003136BA" w:rsidRDefault="007E7140" w:rsidP="00384D8B">
            <w:pPr>
              <w:tabs>
                <w:tab w:val="center" w:pos="4680"/>
                <w:tab w:val="right" w:pos="9360"/>
              </w:tabs>
              <w:spacing w:after="0" w:line="228" w:lineRule="auto"/>
              <w:jc w:val="both"/>
              <w:rPr>
                <w:rFonts w:ascii="Calibri" w:eastAsia="Calibri" w:hAnsi="Calibri" w:cs="Calibri"/>
                <w:b/>
                <w:lang w:val="en-US"/>
              </w:rPr>
            </w:pPr>
          </w:p>
        </w:tc>
      </w:tr>
      <w:tr w:rsidR="007E7140" w:rsidRPr="003136BA" w14:paraId="2E8416B1" w14:textId="77777777" w:rsidTr="007E7140">
        <w:tc>
          <w:tcPr>
            <w:tcW w:w="2484" w:type="pct"/>
            <w:tcBorders>
              <w:top w:val="single" w:sz="4" w:space="0" w:color="000000"/>
              <w:left w:val="single" w:sz="4" w:space="0" w:color="000000"/>
              <w:bottom w:val="single" w:sz="4" w:space="0" w:color="000000"/>
              <w:right w:val="single" w:sz="4" w:space="0" w:color="000000"/>
            </w:tcBorders>
            <w:shd w:val="clear" w:color="auto" w:fill="auto"/>
          </w:tcPr>
          <w:p w14:paraId="7006E4BB" w14:textId="77777777" w:rsidR="007E7140" w:rsidRPr="003136BA" w:rsidRDefault="007E7140" w:rsidP="007E7140">
            <w:pPr>
              <w:tabs>
                <w:tab w:val="center" w:pos="4680"/>
                <w:tab w:val="right" w:pos="9360"/>
              </w:tabs>
              <w:spacing w:after="0" w:line="228" w:lineRule="auto"/>
              <w:rPr>
                <w:rFonts w:ascii="Calibri" w:eastAsia="Calibri" w:hAnsi="Calibri" w:cs="Calibri"/>
                <w:lang w:val="en-US"/>
              </w:rPr>
            </w:pPr>
            <w:r w:rsidRPr="003136BA">
              <w:rPr>
                <w:rFonts w:ascii="Calibri" w:eastAsia="Calibri" w:hAnsi="Calibri" w:cs="Calibri"/>
                <w:lang w:val="en-US"/>
              </w:rPr>
              <w:t>Does the document contain all the necessary official logos of the project and the program?</w:t>
            </w:r>
          </w:p>
        </w:tc>
        <w:tc>
          <w:tcPr>
            <w:tcW w:w="219" w:type="pct"/>
            <w:tcBorders>
              <w:top w:val="single" w:sz="4" w:space="0" w:color="000000"/>
              <w:left w:val="single" w:sz="4" w:space="0" w:color="000000"/>
              <w:bottom w:val="single" w:sz="4" w:space="0" w:color="000000"/>
              <w:right w:val="single" w:sz="4" w:space="0" w:color="000000"/>
            </w:tcBorders>
            <w:shd w:val="clear" w:color="auto" w:fill="auto"/>
          </w:tcPr>
          <w:p w14:paraId="5381DB8F" w14:textId="3B4022B3" w:rsidR="007E7140" w:rsidRPr="003136BA" w:rsidRDefault="007E7140" w:rsidP="007E7140">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x</w:t>
            </w:r>
          </w:p>
        </w:tc>
        <w:tc>
          <w:tcPr>
            <w:tcW w:w="231" w:type="pct"/>
            <w:tcBorders>
              <w:top w:val="single" w:sz="4" w:space="0" w:color="000000"/>
              <w:left w:val="single" w:sz="4" w:space="0" w:color="000000"/>
              <w:bottom w:val="single" w:sz="4" w:space="0" w:color="000000"/>
              <w:right w:val="single" w:sz="4" w:space="0" w:color="000000"/>
            </w:tcBorders>
            <w:shd w:val="clear" w:color="auto" w:fill="auto"/>
          </w:tcPr>
          <w:p w14:paraId="37D0E015" w14:textId="77777777" w:rsidR="007E7140" w:rsidRPr="003136BA" w:rsidRDefault="007E7140" w:rsidP="007E7140">
            <w:pPr>
              <w:tabs>
                <w:tab w:val="center" w:pos="4680"/>
                <w:tab w:val="right" w:pos="9360"/>
              </w:tabs>
              <w:spacing w:after="0" w:line="228" w:lineRule="auto"/>
              <w:rPr>
                <w:rFonts w:ascii="Calibri" w:eastAsia="Calibri" w:hAnsi="Calibri" w:cs="Calibri"/>
                <w:b/>
                <w:lang w:val="en-US"/>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3314504" w14:textId="77777777" w:rsidR="007E7140" w:rsidRPr="003136BA" w:rsidRDefault="007E7140" w:rsidP="007E7140">
            <w:pPr>
              <w:tabs>
                <w:tab w:val="center" w:pos="4680"/>
                <w:tab w:val="right" w:pos="9360"/>
              </w:tabs>
              <w:spacing w:after="0" w:line="228" w:lineRule="auto"/>
              <w:rPr>
                <w:rFonts w:ascii="Calibri" w:eastAsia="Calibri" w:hAnsi="Calibri" w:cs="Calibri"/>
                <w:b/>
                <w:lang w:val="en-US"/>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tcPr>
          <w:p w14:paraId="74319DEA" w14:textId="07CD8802" w:rsidR="007E7140" w:rsidRPr="003136BA" w:rsidRDefault="007E7140" w:rsidP="00384D8B">
            <w:pPr>
              <w:tabs>
                <w:tab w:val="center" w:pos="4680"/>
                <w:tab w:val="right" w:pos="9360"/>
              </w:tabs>
              <w:spacing w:after="0" w:line="228" w:lineRule="auto"/>
              <w:jc w:val="both"/>
              <w:rPr>
                <w:rFonts w:ascii="Calibri" w:eastAsia="Calibri" w:hAnsi="Calibri" w:cs="Calibri"/>
                <w:b/>
                <w:lang w:val="en-US"/>
              </w:rPr>
            </w:pPr>
          </w:p>
        </w:tc>
      </w:tr>
      <w:tr w:rsidR="007E7140" w:rsidRPr="003136BA" w14:paraId="19443056" w14:textId="77777777" w:rsidTr="007E7140">
        <w:tc>
          <w:tcPr>
            <w:tcW w:w="2484" w:type="pct"/>
            <w:tcBorders>
              <w:top w:val="single" w:sz="4" w:space="0" w:color="000000"/>
              <w:left w:val="single" w:sz="4" w:space="0" w:color="000000"/>
              <w:bottom w:val="single" w:sz="4" w:space="0" w:color="000000"/>
              <w:right w:val="single" w:sz="4" w:space="0" w:color="000000"/>
            </w:tcBorders>
            <w:shd w:val="clear" w:color="auto" w:fill="auto"/>
            <w:hideMark/>
          </w:tcPr>
          <w:p w14:paraId="1C67415F" w14:textId="77777777" w:rsidR="007E7140" w:rsidRPr="003136BA" w:rsidRDefault="007E7140" w:rsidP="007E7140">
            <w:pPr>
              <w:tabs>
                <w:tab w:val="center" w:pos="4680"/>
                <w:tab w:val="right" w:pos="9360"/>
              </w:tabs>
              <w:spacing w:after="0" w:line="228" w:lineRule="auto"/>
              <w:rPr>
                <w:rFonts w:ascii="Calibri" w:eastAsia="Calibri" w:hAnsi="Calibri" w:cs="Calibri"/>
                <w:lang w:val="en-US"/>
              </w:rPr>
            </w:pPr>
            <w:r w:rsidRPr="003136BA">
              <w:rPr>
                <w:rFonts w:ascii="Calibri" w:eastAsia="Calibri" w:hAnsi="Calibri" w:cs="Calibri"/>
                <w:lang w:val="en-US"/>
              </w:rPr>
              <w:t>Does the document include a Table of Contents?</w:t>
            </w:r>
          </w:p>
        </w:tc>
        <w:tc>
          <w:tcPr>
            <w:tcW w:w="219" w:type="pct"/>
            <w:tcBorders>
              <w:top w:val="single" w:sz="4" w:space="0" w:color="000000"/>
              <w:left w:val="single" w:sz="4" w:space="0" w:color="000000"/>
              <w:bottom w:val="single" w:sz="4" w:space="0" w:color="000000"/>
              <w:right w:val="single" w:sz="4" w:space="0" w:color="000000"/>
            </w:tcBorders>
            <w:shd w:val="clear" w:color="auto" w:fill="auto"/>
          </w:tcPr>
          <w:p w14:paraId="40438E69" w14:textId="26800B37" w:rsidR="007E7140" w:rsidRPr="003136BA" w:rsidRDefault="007E7140" w:rsidP="007E7140">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x</w:t>
            </w:r>
          </w:p>
        </w:tc>
        <w:tc>
          <w:tcPr>
            <w:tcW w:w="231" w:type="pct"/>
            <w:tcBorders>
              <w:top w:val="single" w:sz="4" w:space="0" w:color="000000"/>
              <w:left w:val="single" w:sz="4" w:space="0" w:color="000000"/>
              <w:bottom w:val="single" w:sz="4" w:space="0" w:color="000000"/>
              <w:right w:val="single" w:sz="4" w:space="0" w:color="000000"/>
            </w:tcBorders>
            <w:shd w:val="clear" w:color="auto" w:fill="auto"/>
          </w:tcPr>
          <w:p w14:paraId="7ABB351F" w14:textId="77777777" w:rsidR="007E7140" w:rsidRPr="003136BA" w:rsidRDefault="007E7140" w:rsidP="007E7140">
            <w:pPr>
              <w:tabs>
                <w:tab w:val="center" w:pos="4680"/>
                <w:tab w:val="right" w:pos="9360"/>
              </w:tabs>
              <w:spacing w:after="0" w:line="228" w:lineRule="auto"/>
              <w:rPr>
                <w:rFonts w:ascii="Calibri" w:eastAsia="Calibri" w:hAnsi="Calibri" w:cs="Calibri"/>
                <w:b/>
                <w:lang w:val="en-US"/>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AF1E470" w14:textId="77777777" w:rsidR="007E7140" w:rsidRPr="003136BA" w:rsidRDefault="007E7140" w:rsidP="007E7140">
            <w:pPr>
              <w:tabs>
                <w:tab w:val="center" w:pos="4680"/>
                <w:tab w:val="right" w:pos="9360"/>
              </w:tabs>
              <w:spacing w:after="0" w:line="228" w:lineRule="auto"/>
              <w:rPr>
                <w:rFonts w:ascii="Calibri" w:eastAsia="Calibri" w:hAnsi="Calibri" w:cs="Calibri"/>
                <w:b/>
                <w:lang w:val="en-US"/>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tcPr>
          <w:p w14:paraId="2CD59865" w14:textId="72E775D6" w:rsidR="007E7140" w:rsidRPr="003136BA" w:rsidRDefault="007E7140" w:rsidP="00384D8B">
            <w:pPr>
              <w:tabs>
                <w:tab w:val="center" w:pos="4680"/>
                <w:tab w:val="right" w:pos="9360"/>
              </w:tabs>
              <w:spacing w:after="0" w:line="228" w:lineRule="auto"/>
              <w:jc w:val="both"/>
              <w:rPr>
                <w:rFonts w:ascii="Calibri" w:eastAsia="Calibri" w:hAnsi="Calibri" w:cs="Calibri"/>
                <w:b/>
                <w:lang w:val="en-US"/>
              </w:rPr>
            </w:pPr>
          </w:p>
        </w:tc>
      </w:tr>
      <w:tr w:rsidR="00031537" w:rsidRPr="003136BA" w14:paraId="4C48A0E0" w14:textId="77777777" w:rsidTr="007E7140">
        <w:tc>
          <w:tcPr>
            <w:tcW w:w="2484" w:type="pct"/>
            <w:tcBorders>
              <w:top w:val="single" w:sz="4" w:space="0" w:color="000000"/>
              <w:left w:val="single" w:sz="4" w:space="0" w:color="000000"/>
              <w:bottom w:val="single" w:sz="4" w:space="0" w:color="000000"/>
              <w:right w:val="single" w:sz="4" w:space="0" w:color="000000"/>
            </w:tcBorders>
            <w:shd w:val="clear" w:color="auto" w:fill="auto"/>
            <w:hideMark/>
          </w:tcPr>
          <w:p w14:paraId="67FF1E51" w14:textId="77777777" w:rsidR="00031537" w:rsidRPr="003136BA" w:rsidRDefault="00031537" w:rsidP="00031537">
            <w:pPr>
              <w:tabs>
                <w:tab w:val="center" w:pos="4680"/>
                <w:tab w:val="right" w:pos="9360"/>
              </w:tabs>
              <w:spacing w:after="0" w:line="228" w:lineRule="auto"/>
              <w:rPr>
                <w:rFonts w:ascii="Calibri" w:eastAsia="Calibri" w:hAnsi="Calibri" w:cs="Calibri"/>
                <w:lang w:val="en-US"/>
              </w:rPr>
            </w:pPr>
            <w:r w:rsidRPr="003136BA">
              <w:rPr>
                <w:rFonts w:ascii="Calibri" w:eastAsia="Calibri" w:hAnsi="Calibri" w:cs="Calibri"/>
                <w:lang w:val="en-GB"/>
              </w:rPr>
              <w:t>Does the document include a list of participants and reviewers (approvals)?</w:t>
            </w:r>
          </w:p>
        </w:tc>
        <w:tc>
          <w:tcPr>
            <w:tcW w:w="219" w:type="pct"/>
            <w:tcBorders>
              <w:top w:val="single" w:sz="4" w:space="0" w:color="000000"/>
              <w:left w:val="single" w:sz="4" w:space="0" w:color="000000"/>
              <w:bottom w:val="single" w:sz="4" w:space="0" w:color="000000"/>
              <w:right w:val="single" w:sz="4" w:space="0" w:color="000000"/>
            </w:tcBorders>
            <w:shd w:val="clear" w:color="auto" w:fill="auto"/>
          </w:tcPr>
          <w:p w14:paraId="413B09C7" w14:textId="193AFCD2" w:rsidR="00031537" w:rsidRPr="003136BA" w:rsidRDefault="00031537" w:rsidP="00031537">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x</w:t>
            </w:r>
          </w:p>
        </w:tc>
        <w:tc>
          <w:tcPr>
            <w:tcW w:w="231" w:type="pct"/>
            <w:tcBorders>
              <w:top w:val="single" w:sz="4" w:space="0" w:color="000000"/>
              <w:left w:val="single" w:sz="4" w:space="0" w:color="000000"/>
              <w:bottom w:val="single" w:sz="4" w:space="0" w:color="000000"/>
              <w:right w:val="single" w:sz="4" w:space="0" w:color="000000"/>
            </w:tcBorders>
            <w:shd w:val="clear" w:color="auto" w:fill="auto"/>
          </w:tcPr>
          <w:p w14:paraId="10F2F6E8" w14:textId="67D82845" w:rsidR="00031537" w:rsidRPr="003136BA" w:rsidRDefault="00031537" w:rsidP="00031537">
            <w:pPr>
              <w:tabs>
                <w:tab w:val="center" w:pos="4680"/>
                <w:tab w:val="right" w:pos="9360"/>
              </w:tabs>
              <w:spacing w:after="0" w:line="228" w:lineRule="auto"/>
              <w:rPr>
                <w:rFonts w:ascii="Calibri" w:eastAsia="Calibri" w:hAnsi="Calibri" w:cs="Calibri"/>
                <w:b/>
                <w:lang w:val="en-US"/>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3F6CD10" w14:textId="77777777" w:rsidR="00031537" w:rsidRPr="003136BA" w:rsidRDefault="00031537" w:rsidP="00031537">
            <w:pPr>
              <w:tabs>
                <w:tab w:val="center" w:pos="4680"/>
                <w:tab w:val="right" w:pos="9360"/>
              </w:tabs>
              <w:spacing w:after="0" w:line="228" w:lineRule="auto"/>
              <w:rPr>
                <w:rFonts w:ascii="Calibri" w:eastAsia="Calibri" w:hAnsi="Calibri" w:cs="Calibri"/>
                <w:b/>
                <w:lang w:val="en-US"/>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tcPr>
          <w:p w14:paraId="3E25D427" w14:textId="5DFF4C26" w:rsidR="00031537" w:rsidRPr="003136BA" w:rsidRDefault="00A11087" w:rsidP="00384D8B">
            <w:pPr>
              <w:tabs>
                <w:tab w:val="center" w:pos="4680"/>
                <w:tab w:val="right" w:pos="9360"/>
              </w:tabs>
              <w:spacing w:after="0" w:line="228" w:lineRule="auto"/>
              <w:jc w:val="both"/>
              <w:rPr>
                <w:rFonts w:ascii="Calibri" w:eastAsia="Calibri" w:hAnsi="Calibri" w:cs="Calibri"/>
                <w:b/>
                <w:lang w:val="en-US"/>
              </w:rPr>
            </w:pPr>
            <w:r>
              <w:rPr>
                <w:rFonts w:ascii="Calibri" w:eastAsia="Calibri" w:hAnsi="Calibri" w:cs="Calibri"/>
                <w:lang w:val="en-GB"/>
              </w:rPr>
              <w:t>(</w:t>
            </w:r>
            <w:r w:rsidR="00031537">
              <w:rPr>
                <w:rFonts w:ascii="Calibri" w:eastAsia="Calibri" w:hAnsi="Calibri" w:cs="Calibri"/>
                <w:lang w:val="en-GB"/>
              </w:rPr>
              <w:t>P</w:t>
            </w:r>
            <w:r w:rsidR="00A26692">
              <w:rPr>
                <w:rFonts w:ascii="Calibri" w:eastAsia="Calibri" w:hAnsi="Calibri" w:cs="Calibri"/>
                <w:lang w:val="en-GB"/>
              </w:rPr>
              <w:t>8</w:t>
            </w:r>
            <w:r>
              <w:rPr>
                <w:rFonts w:ascii="Calibri" w:eastAsia="Calibri" w:hAnsi="Calibri" w:cs="Calibri"/>
                <w:lang w:val="en-GB"/>
              </w:rPr>
              <w:t>)</w:t>
            </w:r>
            <w:r w:rsidR="00A26692">
              <w:rPr>
                <w:rFonts w:ascii="Calibri" w:eastAsia="Calibri" w:hAnsi="Calibri" w:cs="Calibri"/>
                <w:lang w:val="en-GB"/>
              </w:rPr>
              <w:t>. The</w:t>
            </w:r>
            <w:r w:rsidR="00031537" w:rsidRPr="00D668E0">
              <w:rPr>
                <w:rFonts w:ascii="Calibri" w:eastAsia="Calibri" w:hAnsi="Calibri" w:cs="Calibri"/>
                <w:lang w:val="en-GB"/>
              </w:rPr>
              <w:t xml:space="preserve"> names of the WP leader and Task leader </w:t>
            </w:r>
            <w:r w:rsidR="00031537">
              <w:rPr>
                <w:rFonts w:ascii="Calibri" w:eastAsia="Calibri" w:hAnsi="Calibri" w:cs="Calibri"/>
                <w:lang w:val="en-GB"/>
              </w:rPr>
              <w:t>(missing on the first version) were</w:t>
            </w:r>
            <w:r w:rsidR="00031537" w:rsidRPr="00D668E0">
              <w:rPr>
                <w:rFonts w:ascii="Calibri" w:eastAsia="Calibri" w:hAnsi="Calibri" w:cs="Calibri"/>
                <w:lang w:val="en-GB"/>
              </w:rPr>
              <w:t xml:space="preserve"> </w:t>
            </w:r>
            <w:r w:rsidR="00031537">
              <w:rPr>
                <w:rFonts w:ascii="Calibri" w:eastAsia="Calibri" w:hAnsi="Calibri" w:cs="Calibri"/>
                <w:lang w:val="en-GB"/>
              </w:rPr>
              <w:t xml:space="preserve">now included </w:t>
            </w:r>
            <w:r w:rsidR="00031537" w:rsidRPr="00D668E0">
              <w:rPr>
                <w:rFonts w:ascii="Calibri" w:eastAsia="Calibri" w:hAnsi="Calibri" w:cs="Calibri"/>
                <w:lang w:val="en-GB"/>
              </w:rPr>
              <w:t>in the first table of the document (</w:t>
            </w:r>
            <w:proofErr w:type="spellStart"/>
            <w:r w:rsidR="00031537" w:rsidRPr="00D668E0">
              <w:rPr>
                <w:rFonts w:ascii="Calibri" w:eastAsia="Calibri" w:hAnsi="Calibri" w:cs="Calibri"/>
                <w:lang w:val="en-GB"/>
              </w:rPr>
              <w:t>pág</w:t>
            </w:r>
            <w:proofErr w:type="spellEnd"/>
            <w:r w:rsidR="00031537" w:rsidRPr="00D668E0">
              <w:rPr>
                <w:rFonts w:ascii="Calibri" w:eastAsia="Calibri" w:hAnsi="Calibri" w:cs="Calibri"/>
                <w:lang w:val="en-GB"/>
              </w:rPr>
              <w:t>. 1)</w:t>
            </w:r>
          </w:p>
        </w:tc>
      </w:tr>
      <w:tr w:rsidR="00031537" w:rsidRPr="003136BA" w14:paraId="44FCC2E2" w14:textId="77777777" w:rsidTr="007E7140">
        <w:tc>
          <w:tcPr>
            <w:tcW w:w="2484" w:type="pct"/>
            <w:tcBorders>
              <w:top w:val="single" w:sz="4" w:space="0" w:color="000000"/>
              <w:left w:val="single" w:sz="4" w:space="0" w:color="000000"/>
              <w:bottom w:val="single" w:sz="4" w:space="0" w:color="000000"/>
              <w:right w:val="single" w:sz="4" w:space="0" w:color="000000"/>
            </w:tcBorders>
            <w:shd w:val="clear" w:color="auto" w:fill="auto"/>
            <w:hideMark/>
          </w:tcPr>
          <w:p w14:paraId="1950A0DF" w14:textId="77777777" w:rsidR="00031537" w:rsidRPr="003136BA" w:rsidRDefault="00031537" w:rsidP="00031537">
            <w:pPr>
              <w:tabs>
                <w:tab w:val="center" w:pos="4680"/>
                <w:tab w:val="right" w:pos="9360"/>
              </w:tabs>
              <w:spacing w:after="0" w:line="228" w:lineRule="auto"/>
              <w:rPr>
                <w:rFonts w:ascii="Calibri" w:eastAsia="Calibri" w:hAnsi="Calibri" w:cs="Calibri"/>
                <w:lang w:val="en-GB"/>
              </w:rPr>
            </w:pPr>
            <w:r w:rsidRPr="003136BA">
              <w:rPr>
                <w:rFonts w:ascii="Calibri" w:eastAsia="Calibri" w:hAnsi="Calibri" w:cs="Calibri"/>
                <w:lang w:val="en-GB"/>
              </w:rPr>
              <w:t>Does the document use the fonts and paragraphs defined in the official template?</w:t>
            </w:r>
          </w:p>
        </w:tc>
        <w:tc>
          <w:tcPr>
            <w:tcW w:w="219" w:type="pct"/>
            <w:tcBorders>
              <w:top w:val="single" w:sz="4" w:space="0" w:color="000000"/>
              <w:left w:val="single" w:sz="4" w:space="0" w:color="000000"/>
              <w:bottom w:val="single" w:sz="4" w:space="0" w:color="000000"/>
              <w:right w:val="single" w:sz="4" w:space="0" w:color="000000"/>
            </w:tcBorders>
            <w:shd w:val="clear" w:color="auto" w:fill="auto"/>
          </w:tcPr>
          <w:p w14:paraId="45384947" w14:textId="0701D4D7" w:rsidR="00031537" w:rsidRPr="003136BA" w:rsidRDefault="00031537" w:rsidP="00031537">
            <w:pPr>
              <w:tabs>
                <w:tab w:val="center" w:pos="4680"/>
                <w:tab w:val="right" w:pos="9360"/>
              </w:tabs>
              <w:spacing w:after="0" w:line="228" w:lineRule="auto"/>
              <w:rPr>
                <w:rFonts w:ascii="Calibri" w:eastAsia="Calibri" w:hAnsi="Calibri" w:cs="Calibri"/>
                <w:b/>
                <w:lang w:val="en-GB"/>
              </w:rPr>
            </w:pPr>
            <w:r>
              <w:rPr>
                <w:rFonts w:ascii="Calibri" w:eastAsia="Calibri" w:hAnsi="Calibri" w:cs="Calibri"/>
                <w:b/>
                <w:lang w:val="en-GB"/>
              </w:rPr>
              <w:t>x</w:t>
            </w:r>
          </w:p>
        </w:tc>
        <w:tc>
          <w:tcPr>
            <w:tcW w:w="231" w:type="pct"/>
            <w:tcBorders>
              <w:top w:val="single" w:sz="4" w:space="0" w:color="000000"/>
              <w:left w:val="single" w:sz="4" w:space="0" w:color="000000"/>
              <w:bottom w:val="single" w:sz="4" w:space="0" w:color="000000"/>
              <w:right w:val="single" w:sz="4" w:space="0" w:color="000000"/>
            </w:tcBorders>
            <w:shd w:val="clear" w:color="auto" w:fill="auto"/>
          </w:tcPr>
          <w:p w14:paraId="1B600076" w14:textId="77777777" w:rsidR="00031537" w:rsidRPr="003136BA" w:rsidRDefault="00031537" w:rsidP="00031537">
            <w:pPr>
              <w:tabs>
                <w:tab w:val="center" w:pos="4680"/>
                <w:tab w:val="right" w:pos="9360"/>
              </w:tabs>
              <w:spacing w:after="0" w:line="228" w:lineRule="auto"/>
              <w:rPr>
                <w:rFonts w:ascii="Calibri" w:eastAsia="Calibri" w:hAnsi="Calibri" w:cs="Calibri"/>
                <w:b/>
                <w:lang w:val="en-US"/>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CFE7646" w14:textId="77777777" w:rsidR="00031537" w:rsidRPr="003136BA" w:rsidRDefault="00031537" w:rsidP="00031537">
            <w:pPr>
              <w:tabs>
                <w:tab w:val="center" w:pos="4680"/>
                <w:tab w:val="right" w:pos="9360"/>
              </w:tabs>
              <w:spacing w:after="0" w:line="228" w:lineRule="auto"/>
              <w:rPr>
                <w:rFonts w:ascii="Calibri" w:eastAsia="Calibri" w:hAnsi="Calibri" w:cs="Calibri"/>
                <w:b/>
                <w:lang w:val="en-US"/>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tcPr>
          <w:p w14:paraId="590C393D" w14:textId="0E4F09CE" w:rsidR="00031537" w:rsidRPr="003136BA" w:rsidRDefault="00031537" w:rsidP="00384D8B">
            <w:pPr>
              <w:tabs>
                <w:tab w:val="center" w:pos="4680"/>
                <w:tab w:val="right" w:pos="9360"/>
              </w:tabs>
              <w:spacing w:after="0" w:line="228" w:lineRule="auto"/>
              <w:jc w:val="both"/>
              <w:rPr>
                <w:rFonts w:ascii="Calibri" w:eastAsia="Calibri" w:hAnsi="Calibri" w:cs="Calibri"/>
                <w:b/>
                <w:lang w:val="en-US"/>
              </w:rPr>
            </w:pPr>
          </w:p>
        </w:tc>
      </w:tr>
      <w:tr w:rsidR="00031537" w:rsidRPr="003136BA" w14:paraId="261FA424" w14:textId="77777777" w:rsidTr="007E7140">
        <w:tc>
          <w:tcPr>
            <w:tcW w:w="2484" w:type="pct"/>
            <w:tcBorders>
              <w:top w:val="single" w:sz="4" w:space="0" w:color="000000"/>
              <w:left w:val="single" w:sz="4" w:space="0" w:color="000000"/>
              <w:bottom w:val="single" w:sz="4" w:space="0" w:color="000000"/>
              <w:right w:val="single" w:sz="4" w:space="0" w:color="000000"/>
            </w:tcBorders>
            <w:shd w:val="clear" w:color="auto" w:fill="auto"/>
            <w:hideMark/>
          </w:tcPr>
          <w:p w14:paraId="2FCD3D42" w14:textId="77777777" w:rsidR="00031537" w:rsidRPr="003136BA" w:rsidRDefault="00031537" w:rsidP="00031537">
            <w:pPr>
              <w:tabs>
                <w:tab w:val="center" w:pos="4680"/>
                <w:tab w:val="right" w:pos="9360"/>
              </w:tabs>
              <w:spacing w:after="0" w:line="228" w:lineRule="auto"/>
              <w:rPr>
                <w:rFonts w:ascii="Calibri" w:eastAsia="Calibri" w:hAnsi="Calibri" w:cs="Calibri"/>
                <w:lang w:val="en-GB"/>
              </w:rPr>
            </w:pPr>
            <w:r w:rsidRPr="003136BA">
              <w:rPr>
                <w:rFonts w:ascii="Calibri" w:eastAsia="Calibri" w:hAnsi="Calibri" w:cs="Calibri"/>
                <w:lang w:val="en-GB"/>
              </w:rPr>
              <w:t>Does the spelling, grammar etc. of the document is appropriate?</w:t>
            </w:r>
          </w:p>
        </w:tc>
        <w:tc>
          <w:tcPr>
            <w:tcW w:w="219" w:type="pct"/>
            <w:tcBorders>
              <w:top w:val="single" w:sz="4" w:space="0" w:color="000000"/>
              <w:left w:val="single" w:sz="4" w:space="0" w:color="000000"/>
              <w:bottom w:val="single" w:sz="4" w:space="0" w:color="000000"/>
              <w:right w:val="single" w:sz="4" w:space="0" w:color="000000"/>
            </w:tcBorders>
            <w:shd w:val="clear" w:color="auto" w:fill="auto"/>
          </w:tcPr>
          <w:p w14:paraId="6FB3C8B1" w14:textId="6C4EF9B2" w:rsidR="00031537" w:rsidRPr="003136BA" w:rsidRDefault="00031537" w:rsidP="00031537">
            <w:pPr>
              <w:tabs>
                <w:tab w:val="center" w:pos="4680"/>
                <w:tab w:val="right" w:pos="9360"/>
              </w:tabs>
              <w:spacing w:after="0" w:line="228" w:lineRule="auto"/>
              <w:rPr>
                <w:rFonts w:ascii="Calibri" w:eastAsia="Calibri" w:hAnsi="Calibri" w:cs="Calibri"/>
                <w:b/>
                <w:lang w:val="en-GB"/>
              </w:rPr>
            </w:pPr>
            <w:r>
              <w:rPr>
                <w:rFonts w:ascii="Calibri" w:eastAsia="Calibri" w:hAnsi="Calibri" w:cs="Calibri"/>
                <w:b/>
                <w:lang w:val="en-GB"/>
              </w:rPr>
              <w:t>x</w:t>
            </w:r>
          </w:p>
        </w:tc>
        <w:tc>
          <w:tcPr>
            <w:tcW w:w="231" w:type="pct"/>
            <w:tcBorders>
              <w:top w:val="single" w:sz="4" w:space="0" w:color="000000"/>
              <w:left w:val="single" w:sz="4" w:space="0" w:color="000000"/>
              <w:bottom w:val="single" w:sz="4" w:space="0" w:color="000000"/>
              <w:right w:val="single" w:sz="4" w:space="0" w:color="000000"/>
            </w:tcBorders>
            <w:shd w:val="clear" w:color="auto" w:fill="auto"/>
          </w:tcPr>
          <w:p w14:paraId="5F272596" w14:textId="443C48BC" w:rsidR="00031537" w:rsidRPr="003136BA" w:rsidRDefault="00031537" w:rsidP="00031537">
            <w:pPr>
              <w:tabs>
                <w:tab w:val="center" w:pos="4680"/>
                <w:tab w:val="right" w:pos="9360"/>
              </w:tabs>
              <w:spacing w:after="0" w:line="228" w:lineRule="auto"/>
              <w:rPr>
                <w:rFonts w:ascii="Calibri" w:eastAsia="Calibri" w:hAnsi="Calibri" w:cs="Calibri"/>
                <w:b/>
                <w:lang w:val="en-US"/>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BD9CBEC" w14:textId="77777777" w:rsidR="00031537" w:rsidRPr="003136BA" w:rsidRDefault="00031537" w:rsidP="00031537">
            <w:pPr>
              <w:tabs>
                <w:tab w:val="center" w:pos="4680"/>
                <w:tab w:val="right" w:pos="9360"/>
              </w:tabs>
              <w:spacing w:after="0" w:line="228" w:lineRule="auto"/>
              <w:rPr>
                <w:rFonts w:ascii="Calibri" w:eastAsia="Calibri" w:hAnsi="Calibri" w:cs="Calibri"/>
                <w:b/>
                <w:lang w:val="en-US"/>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tcPr>
          <w:p w14:paraId="6D71142B" w14:textId="65F8F5F8" w:rsidR="00031537" w:rsidRPr="003136BA" w:rsidRDefault="00A11087" w:rsidP="00384D8B">
            <w:pPr>
              <w:tabs>
                <w:tab w:val="center" w:pos="4680"/>
                <w:tab w:val="right" w:pos="9360"/>
              </w:tabs>
              <w:spacing w:after="0" w:line="228" w:lineRule="auto"/>
              <w:jc w:val="both"/>
              <w:rPr>
                <w:rFonts w:ascii="Calibri" w:eastAsia="Calibri" w:hAnsi="Calibri" w:cs="Calibri"/>
                <w:b/>
                <w:lang w:val="en-US"/>
              </w:rPr>
            </w:pPr>
            <w:r>
              <w:rPr>
                <w:rFonts w:ascii="Calibri" w:eastAsia="Calibri" w:hAnsi="Calibri" w:cs="Calibri"/>
                <w:lang w:val="en-GB"/>
              </w:rPr>
              <w:t>(</w:t>
            </w:r>
            <w:r w:rsidR="00031537">
              <w:rPr>
                <w:rFonts w:ascii="Calibri" w:eastAsia="Calibri" w:hAnsi="Calibri" w:cs="Calibri"/>
                <w:lang w:val="en-GB"/>
              </w:rPr>
              <w:t>P8</w:t>
            </w:r>
            <w:r>
              <w:rPr>
                <w:rFonts w:ascii="Calibri" w:eastAsia="Calibri" w:hAnsi="Calibri" w:cs="Calibri"/>
                <w:lang w:val="en-GB"/>
              </w:rPr>
              <w:t>).</w:t>
            </w:r>
            <w:r w:rsidR="00031537">
              <w:rPr>
                <w:rFonts w:ascii="Calibri" w:eastAsia="Calibri" w:hAnsi="Calibri" w:cs="Calibri"/>
                <w:lang w:val="en-GB"/>
              </w:rPr>
              <w:t xml:space="preserve"> Most of the recommendations (regarding the first version) were attained. </w:t>
            </w:r>
            <w:r w:rsidR="00031537" w:rsidRPr="00B66D52">
              <w:rPr>
                <w:rFonts w:ascii="Calibri" w:eastAsia="Calibri" w:hAnsi="Calibri" w:cs="Calibri"/>
                <w:lang w:val="en-GB"/>
              </w:rPr>
              <w:t>Only a few minor issues</w:t>
            </w:r>
            <w:r w:rsidR="00031537">
              <w:rPr>
                <w:rFonts w:ascii="Calibri" w:eastAsia="Calibri" w:hAnsi="Calibri" w:cs="Calibri"/>
                <w:lang w:val="en-GB"/>
              </w:rPr>
              <w:t xml:space="preserve"> are present (</w:t>
            </w:r>
            <w:r w:rsidR="00031537">
              <w:rPr>
                <w:rFonts w:ascii="Calibri" w:eastAsia="Calibri" w:hAnsi="Calibri" w:cs="Calibri"/>
                <w:lang w:val="en-US"/>
              </w:rPr>
              <w:t>Please see the pdf file “</w:t>
            </w:r>
            <w:proofErr w:type="spellStart"/>
            <w:r w:rsidR="00031537" w:rsidRPr="0071476E">
              <w:rPr>
                <w:rFonts w:ascii="Calibri" w:eastAsia="Calibri" w:hAnsi="Calibri" w:cs="Calibri"/>
                <w:lang w:val="en-US"/>
              </w:rPr>
              <w:t>ReCap</w:t>
            </w:r>
            <w:proofErr w:type="spellEnd"/>
            <w:r w:rsidR="00031537" w:rsidRPr="0071476E">
              <w:rPr>
                <w:rFonts w:ascii="Calibri" w:eastAsia="Calibri" w:hAnsi="Calibri" w:cs="Calibri"/>
                <w:lang w:val="en-US"/>
              </w:rPr>
              <w:t xml:space="preserve"> 4.0 WP5.1 DESP V2.1 - P8-Sousa</w:t>
            </w:r>
            <w:r w:rsidR="00031537">
              <w:rPr>
                <w:rFonts w:ascii="Calibri" w:eastAsia="Calibri" w:hAnsi="Calibri" w:cs="Calibri"/>
                <w:lang w:val="en-US"/>
              </w:rPr>
              <w:t>”).</w:t>
            </w:r>
          </w:p>
        </w:tc>
      </w:tr>
    </w:tbl>
    <w:p w14:paraId="26E8CFEC" w14:textId="77777777" w:rsidR="003136BA" w:rsidRPr="003136BA" w:rsidRDefault="003136BA" w:rsidP="003136BA">
      <w:pPr>
        <w:spacing w:after="0" w:line="228" w:lineRule="auto"/>
        <w:rPr>
          <w:rFonts w:ascii="Calibri" w:eastAsia="Calibri" w:hAnsi="Calibri" w:cs="Calibri"/>
          <w:sz w:val="4"/>
          <w:szCs w:val="4"/>
          <w:lang w:val="en-US"/>
        </w:rPr>
      </w:pPr>
    </w:p>
    <w:p w14:paraId="4C7D5837" w14:textId="77777777" w:rsidR="003136BA" w:rsidRPr="003136BA" w:rsidRDefault="003136BA" w:rsidP="003136BA">
      <w:pPr>
        <w:spacing w:after="0" w:line="228" w:lineRule="auto"/>
        <w:rPr>
          <w:rFonts w:ascii="Calibri" w:eastAsia="Calibri" w:hAnsi="Calibri" w:cs="Calibri"/>
          <w:b/>
          <w:bCs/>
          <w:lang w:val="en-US"/>
        </w:rPr>
      </w:pPr>
    </w:p>
    <w:p w14:paraId="7FAE1AC1" w14:textId="77777777" w:rsidR="003136BA" w:rsidRPr="003136BA" w:rsidRDefault="003136BA" w:rsidP="003136BA">
      <w:pPr>
        <w:spacing w:after="0" w:line="228" w:lineRule="auto"/>
        <w:rPr>
          <w:rFonts w:ascii="Calibri" w:eastAsia="Calibri" w:hAnsi="Calibri" w:cs="Calibri"/>
          <w:b/>
          <w:bCs/>
          <w:sz w:val="24"/>
          <w:szCs w:val="24"/>
          <w:lang w:val="en-US"/>
        </w:rPr>
      </w:pPr>
      <w:r w:rsidRPr="003136BA">
        <w:rPr>
          <w:rFonts w:ascii="Calibri" w:eastAsia="Calibri" w:hAnsi="Calibri" w:cs="Calibri"/>
          <w:b/>
          <w:bCs/>
          <w:sz w:val="24"/>
          <w:szCs w:val="24"/>
          <w:lang w:val="en-US"/>
        </w:rPr>
        <w:t>Quality evaluation</w:t>
      </w:r>
    </w:p>
    <w:p w14:paraId="55456A14" w14:textId="77777777" w:rsidR="003136BA" w:rsidRPr="003136BA" w:rsidRDefault="003136BA" w:rsidP="003136BA">
      <w:pPr>
        <w:spacing w:after="0" w:line="228" w:lineRule="auto"/>
        <w:rPr>
          <w:rFonts w:ascii="Calibri" w:eastAsia="Calibri" w:hAnsi="Calibri" w:cs="Calibri"/>
          <w:lang w:val="en-US"/>
        </w:rPr>
      </w:pPr>
      <w:r w:rsidRPr="003136BA">
        <w:rPr>
          <w:rFonts w:ascii="Calibri" w:eastAsia="Calibri" w:hAnsi="Calibri" w:cs="Calibri"/>
          <w:lang w:val="en-US"/>
        </w:rPr>
        <w:t>The following scores will be utilized in delivery review; 1-Poor;2-Average;3-Satisfactory;4-Good;5-Very Good</w:t>
      </w:r>
    </w:p>
    <w:p w14:paraId="630366CB" w14:textId="77777777" w:rsidR="003136BA" w:rsidRPr="003136BA" w:rsidRDefault="003136BA" w:rsidP="003136BA">
      <w:pPr>
        <w:spacing w:after="0" w:line="228" w:lineRule="auto"/>
        <w:rPr>
          <w:rFonts w:ascii="Calibri" w:eastAsia="Calibri" w:hAnsi="Calibri" w:cs="Calibri"/>
          <w:lang w:val="en-US"/>
        </w:rPr>
      </w:pPr>
      <w:r w:rsidRPr="003136BA">
        <w:rPr>
          <w:rFonts w:ascii="Calibri" w:eastAsia="Calibri" w:hAnsi="Calibri" w:cs="Calibri"/>
          <w:lang w:val="en-US"/>
        </w:rPr>
        <w:t>Mark with X the appropriate column:</w:t>
      </w:r>
    </w:p>
    <w:p w14:paraId="148B584F" w14:textId="77777777" w:rsidR="003136BA" w:rsidRPr="003136BA" w:rsidRDefault="003136BA" w:rsidP="003136BA">
      <w:pPr>
        <w:spacing w:after="0" w:line="228" w:lineRule="auto"/>
        <w:rPr>
          <w:rFonts w:ascii="Calibri" w:eastAsia="Calibri" w:hAnsi="Calibri" w:cs="Calibri"/>
          <w:lang w:val="en-US"/>
        </w:rPr>
      </w:pPr>
    </w:p>
    <w:tbl>
      <w:tblPr>
        <w:tblStyle w:val="TableGrid"/>
        <w:tblW w:w="5463" w:type="pct"/>
        <w:tblLook w:val="04A0" w:firstRow="1" w:lastRow="0" w:firstColumn="1" w:lastColumn="0" w:noHBand="0" w:noVBand="1"/>
      </w:tblPr>
      <w:tblGrid>
        <w:gridCol w:w="1569"/>
        <w:gridCol w:w="446"/>
        <w:gridCol w:w="446"/>
        <w:gridCol w:w="446"/>
        <w:gridCol w:w="446"/>
        <w:gridCol w:w="446"/>
        <w:gridCol w:w="446"/>
        <w:gridCol w:w="446"/>
        <w:gridCol w:w="446"/>
        <w:gridCol w:w="684"/>
        <w:gridCol w:w="720"/>
        <w:gridCol w:w="3979"/>
      </w:tblGrid>
      <w:tr w:rsidR="00E12AE9" w:rsidRPr="003136BA" w14:paraId="20337307" w14:textId="77777777" w:rsidTr="00D80309">
        <w:tc>
          <w:tcPr>
            <w:tcW w:w="746" w:type="pct"/>
            <w:tcBorders>
              <w:top w:val="single" w:sz="4" w:space="0" w:color="000000"/>
              <w:left w:val="single" w:sz="4" w:space="0" w:color="000000"/>
              <w:bottom w:val="single" w:sz="4" w:space="0" w:color="000000"/>
              <w:right w:val="single" w:sz="4" w:space="0" w:color="000000"/>
            </w:tcBorders>
            <w:shd w:val="clear" w:color="auto" w:fill="auto"/>
          </w:tcPr>
          <w:p w14:paraId="40C78B04" w14:textId="77777777"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Question</w:t>
            </w:r>
          </w:p>
        </w:tc>
        <w:tc>
          <w:tcPr>
            <w:tcW w:w="212" w:type="pct"/>
            <w:tcBorders>
              <w:top w:val="single" w:sz="4" w:space="0" w:color="000000"/>
              <w:left w:val="single" w:sz="4" w:space="0" w:color="000000"/>
              <w:bottom w:val="single" w:sz="4" w:space="0" w:color="000000"/>
              <w:right w:val="single" w:sz="4" w:space="0" w:color="000000"/>
            </w:tcBorders>
          </w:tcPr>
          <w:p w14:paraId="6355CF31" w14:textId="5F436EF6"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P1</w:t>
            </w:r>
          </w:p>
        </w:tc>
        <w:tc>
          <w:tcPr>
            <w:tcW w:w="212" w:type="pct"/>
            <w:tcBorders>
              <w:top w:val="single" w:sz="4" w:space="0" w:color="000000"/>
              <w:left w:val="single" w:sz="4" w:space="0" w:color="000000"/>
              <w:bottom w:val="single" w:sz="4" w:space="0" w:color="000000"/>
              <w:right w:val="single" w:sz="4" w:space="0" w:color="000000"/>
            </w:tcBorders>
          </w:tcPr>
          <w:p w14:paraId="5CFEDA50" w14:textId="05304803"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P2</w:t>
            </w:r>
          </w:p>
        </w:tc>
        <w:tc>
          <w:tcPr>
            <w:tcW w:w="212" w:type="pct"/>
            <w:tcBorders>
              <w:top w:val="single" w:sz="4" w:space="0" w:color="000000"/>
              <w:left w:val="single" w:sz="4" w:space="0" w:color="000000"/>
              <w:bottom w:val="single" w:sz="4" w:space="0" w:color="000000"/>
              <w:right w:val="single" w:sz="4" w:space="0" w:color="000000"/>
            </w:tcBorders>
          </w:tcPr>
          <w:p w14:paraId="2813A150" w14:textId="552D44DC"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P3</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422CFAC2" w14:textId="4D079A35"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P4</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529CCA4E" w14:textId="047E60C6"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P5</w:t>
            </w:r>
          </w:p>
        </w:tc>
        <w:tc>
          <w:tcPr>
            <w:tcW w:w="212" w:type="pct"/>
            <w:tcBorders>
              <w:top w:val="single" w:sz="4" w:space="0" w:color="000000"/>
              <w:left w:val="single" w:sz="4" w:space="0" w:color="000000"/>
              <w:bottom w:val="single" w:sz="4" w:space="0" w:color="000000"/>
              <w:right w:val="single" w:sz="4" w:space="0" w:color="000000"/>
            </w:tcBorders>
          </w:tcPr>
          <w:p w14:paraId="6409E667" w14:textId="48496CDC"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P6</w:t>
            </w:r>
          </w:p>
        </w:tc>
        <w:tc>
          <w:tcPr>
            <w:tcW w:w="212" w:type="pct"/>
            <w:tcBorders>
              <w:top w:val="single" w:sz="4" w:space="0" w:color="000000"/>
              <w:left w:val="single" w:sz="4" w:space="0" w:color="000000"/>
              <w:bottom w:val="single" w:sz="4" w:space="0" w:color="000000"/>
              <w:right w:val="single" w:sz="4" w:space="0" w:color="000000"/>
            </w:tcBorders>
          </w:tcPr>
          <w:p w14:paraId="6AD8F5FA" w14:textId="72974086"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P7</w:t>
            </w:r>
          </w:p>
        </w:tc>
        <w:tc>
          <w:tcPr>
            <w:tcW w:w="212" w:type="pct"/>
            <w:tcBorders>
              <w:top w:val="single" w:sz="4" w:space="0" w:color="000000"/>
              <w:left w:val="single" w:sz="4" w:space="0" w:color="000000"/>
              <w:bottom w:val="single" w:sz="4" w:space="0" w:color="000000"/>
              <w:right w:val="single" w:sz="4" w:space="0" w:color="000000"/>
            </w:tcBorders>
          </w:tcPr>
          <w:p w14:paraId="3628E469" w14:textId="56DB582B" w:rsidR="00E12AE9"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P8</w:t>
            </w:r>
          </w:p>
        </w:tc>
        <w:tc>
          <w:tcPr>
            <w:tcW w:w="325" w:type="pct"/>
            <w:tcBorders>
              <w:top w:val="single" w:sz="4" w:space="0" w:color="000000"/>
              <w:left w:val="single" w:sz="4" w:space="0" w:color="000000"/>
              <w:bottom w:val="single" w:sz="4" w:space="0" w:color="000000"/>
              <w:right w:val="single" w:sz="4" w:space="0" w:color="000000"/>
            </w:tcBorders>
          </w:tcPr>
          <w:p w14:paraId="44C3113F" w14:textId="6B1DA828" w:rsidR="00E12AE9"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Total</w:t>
            </w:r>
          </w:p>
        </w:tc>
        <w:tc>
          <w:tcPr>
            <w:tcW w:w="342" w:type="pct"/>
            <w:tcBorders>
              <w:top w:val="single" w:sz="4" w:space="0" w:color="000000"/>
              <w:left w:val="single" w:sz="4" w:space="0" w:color="000000"/>
              <w:bottom w:val="single" w:sz="4" w:space="0" w:color="000000"/>
              <w:right w:val="single" w:sz="4" w:space="0" w:color="000000"/>
            </w:tcBorders>
          </w:tcPr>
          <w:p w14:paraId="20615BA1" w14:textId="2414A647" w:rsidR="00E12AE9" w:rsidRPr="003136BA" w:rsidRDefault="00EB2380"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Score</w:t>
            </w:r>
          </w:p>
        </w:tc>
        <w:tc>
          <w:tcPr>
            <w:tcW w:w="1895" w:type="pct"/>
            <w:tcBorders>
              <w:top w:val="single" w:sz="4" w:space="0" w:color="000000"/>
              <w:left w:val="single" w:sz="4" w:space="0" w:color="000000"/>
              <w:bottom w:val="single" w:sz="4" w:space="0" w:color="000000"/>
              <w:right w:val="single" w:sz="4" w:space="0" w:color="000000"/>
            </w:tcBorders>
            <w:shd w:val="clear" w:color="auto" w:fill="auto"/>
            <w:hideMark/>
          </w:tcPr>
          <w:p w14:paraId="5204E0DE" w14:textId="77777777"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Comments</w:t>
            </w:r>
          </w:p>
        </w:tc>
      </w:tr>
      <w:tr w:rsidR="00E12AE9" w:rsidRPr="003136BA" w14:paraId="1C5FBBCF" w14:textId="77777777" w:rsidTr="00D80309">
        <w:tc>
          <w:tcPr>
            <w:tcW w:w="746" w:type="pct"/>
            <w:tcBorders>
              <w:top w:val="single" w:sz="4" w:space="0" w:color="000000"/>
              <w:left w:val="single" w:sz="4" w:space="0" w:color="000000"/>
              <w:bottom w:val="single" w:sz="4" w:space="0" w:color="000000"/>
              <w:right w:val="single" w:sz="4" w:space="0" w:color="000000"/>
            </w:tcBorders>
            <w:shd w:val="clear" w:color="auto" w:fill="auto"/>
            <w:hideMark/>
          </w:tcPr>
          <w:p w14:paraId="70D086DE" w14:textId="77777777" w:rsidR="00E12AE9" w:rsidRPr="003136BA" w:rsidRDefault="00E12AE9" w:rsidP="00F05F46">
            <w:pPr>
              <w:tabs>
                <w:tab w:val="center" w:pos="4680"/>
                <w:tab w:val="right" w:pos="9360"/>
              </w:tabs>
              <w:spacing w:after="0" w:line="228" w:lineRule="auto"/>
              <w:rPr>
                <w:rFonts w:ascii="Calibri" w:eastAsia="Calibri" w:hAnsi="Calibri" w:cs="Calibri"/>
                <w:b/>
                <w:bCs/>
                <w:lang w:val="en-US"/>
              </w:rPr>
            </w:pPr>
            <w:r w:rsidRPr="003136BA">
              <w:rPr>
                <w:rFonts w:ascii="Calibri" w:eastAsia="Calibri" w:hAnsi="Calibri" w:cs="Calibri"/>
                <w:b/>
                <w:bCs/>
                <w:color w:val="000000"/>
                <w:lang w:val="en-US"/>
              </w:rPr>
              <w:t xml:space="preserve">How deliverable comply with the WP objectives as specified in the WP description? </w:t>
            </w:r>
          </w:p>
        </w:tc>
        <w:tc>
          <w:tcPr>
            <w:tcW w:w="212" w:type="pct"/>
            <w:tcBorders>
              <w:top w:val="single" w:sz="4" w:space="0" w:color="000000"/>
              <w:left w:val="single" w:sz="4" w:space="0" w:color="000000"/>
              <w:bottom w:val="single" w:sz="4" w:space="0" w:color="000000"/>
              <w:right w:val="single" w:sz="4" w:space="0" w:color="000000"/>
            </w:tcBorders>
          </w:tcPr>
          <w:p w14:paraId="3CF336B8" w14:textId="2CCE0758" w:rsidR="00E12AE9" w:rsidRPr="00730DCA" w:rsidRDefault="00A975E4" w:rsidP="00F05F46">
            <w:pPr>
              <w:tabs>
                <w:tab w:val="center" w:pos="4680"/>
                <w:tab w:val="right" w:pos="9360"/>
              </w:tabs>
              <w:spacing w:after="0" w:line="228" w:lineRule="auto"/>
              <w:rPr>
                <w:rFonts w:ascii="Calibri" w:eastAsia="Calibri" w:hAnsi="Calibri" w:cs="Calibri"/>
                <w:b/>
                <w:lang w:val="en-US"/>
              </w:rPr>
            </w:pPr>
            <w:r w:rsidRPr="00730DCA">
              <w:rPr>
                <w:rFonts w:ascii="Calibri" w:eastAsia="Calibri" w:hAnsi="Calibri" w:cs="Calibri"/>
                <w:b/>
                <w:lang w:val="en-US"/>
              </w:rPr>
              <w:t>3</w:t>
            </w:r>
          </w:p>
        </w:tc>
        <w:tc>
          <w:tcPr>
            <w:tcW w:w="212" w:type="pct"/>
            <w:tcBorders>
              <w:top w:val="single" w:sz="4" w:space="0" w:color="000000"/>
              <w:left w:val="single" w:sz="4" w:space="0" w:color="000000"/>
              <w:bottom w:val="single" w:sz="4" w:space="0" w:color="000000"/>
              <w:right w:val="single" w:sz="4" w:space="0" w:color="000000"/>
            </w:tcBorders>
          </w:tcPr>
          <w:p w14:paraId="74B96F70" w14:textId="3A89B739" w:rsidR="00E12AE9" w:rsidRPr="00730DCA" w:rsidRDefault="007D25AD" w:rsidP="00F05F46">
            <w:pPr>
              <w:tabs>
                <w:tab w:val="center" w:pos="4680"/>
                <w:tab w:val="right" w:pos="9360"/>
              </w:tabs>
              <w:spacing w:after="0" w:line="228" w:lineRule="auto"/>
              <w:rPr>
                <w:rFonts w:ascii="Calibri" w:eastAsia="Calibri" w:hAnsi="Calibri" w:cs="Calibri"/>
                <w:b/>
                <w:lang w:val="en-US"/>
              </w:rPr>
            </w:pPr>
            <w:r w:rsidRPr="00730DCA">
              <w:rPr>
                <w:rFonts w:ascii="Calibri" w:eastAsia="Calibri" w:hAnsi="Calibri" w:cs="Calibri"/>
                <w:b/>
                <w:lang w:val="en-US"/>
              </w:rPr>
              <w:t>4</w:t>
            </w:r>
          </w:p>
        </w:tc>
        <w:tc>
          <w:tcPr>
            <w:tcW w:w="212" w:type="pct"/>
            <w:tcBorders>
              <w:top w:val="single" w:sz="4" w:space="0" w:color="000000"/>
              <w:left w:val="single" w:sz="4" w:space="0" w:color="000000"/>
              <w:bottom w:val="single" w:sz="4" w:space="0" w:color="000000"/>
              <w:right w:val="single" w:sz="4" w:space="0" w:color="000000"/>
            </w:tcBorders>
          </w:tcPr>
          <w:p w14:paraId="33152692" w14:textId="70E755B1" w:rsidR="00E12AE9" w:rsidRPr="00730DCA" w:rsidRDefault="00CA0FAB" w:rsidP="00F05F46">
            <w:pPr>
              <w:tabs>
                <w:tab w:val="center" w:pos="4680"/>
                <w:tab w:val="right" w:pos="9360"/>
              </w:tabs>
              <w:spacing w:after="0" w:line="228" w:lineRule="auto"/>
              <w:rPr>
                <w:rFonts w:ascii="Calibri" w:eastAsia="Calibri" w:hAnsi="Calibri" w:cs="Calibri"/>
                <w:b/>
                <w:lang w:val="en-US"/>
              </w:rPr>
            </w:pPr>
            <w:r w:rsidRPr="00730DCA">
              <w:rPr>
                <w:rFonts w:ascii="Calibri" w:eastAsia="Calibri" w:hAnsi="Calibri" w:cs="Calibri"/>
                <w:b/>
                <w:color w:val="000000" w:themeColor="text1"/>
                <w:lang w:val="en-US"/>
              </w:rPr>
              <w:t>4</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0AD2DCC0" w14:textId="645F7760" w:rsidR="00E12AE9" w:rsidRPr="00730DCA" w:rsidRDefault="00A678B0" w:rsidP="00F05F46">
            <w:pPr>
              <w:tabs>
                <w:tab w:val="center" w:pos="4680"/>
                <w:tab w:val="right" w:pos="9360"/>
              </w:tabs>
              <w:spacing w:after="0" w:line="228" w:lineRule="auto"/>
              <w:rPr>
                <w:rFonts w:ascii="Calibri" w:eastAsia="Calibri" w:hAnsi="Calibri" w:cs="Calibri"/>
                <w:b/>
                <w:lang w:val="en-US"/>
              </w:rPr>
            </w:pPr>
            <w:r w:rsidRPr="00730DCA">
              <w:rPr>
                <w:rFonts w:ascii="Calibri" w:eastAsia="Calibri" w:hAnsi="Calibri" w:cs="Calibri"/>
                <w:b/>
                <w:lang w:val="en-US"/>
              </w:rPr>
              <w:t>3</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566B6D04" w14:textId="1DDFBDA9" w:rsidR="00E12AE9" w:rsidRPr="00730DCA" w:rsidRDefault="002D27F7" w:rsidP="00F05F46">
            <w:pPr>
              <w:tabs>
                <w:tab w:val="center" w:pos="4680"/>
                <w:tab w:val="right" w:pos="9360"/>
              </w:tabs>
              <w:spacing w:after="0" w:line="228" w:lineRule="auto"/>
              <w:rPr>
                <w:rFonts w:ascii="Calibri" w:eastAsia="Calibri" w:hAnsi="Calibri" w:cs="Calibri"/>
                <w:b/>
                <w:lang w:val="en-US"/>
              </w:rPr>
            </w:pPr>
            <w:r w:rsidRPr="00730DCA">
              <w:rPr>
                <w:rFonts w:ascii="Calibri" w:eastAsia="Calibri" w:hAnsi="Calibri" w:cs="Calibri"/>
                <w:b/>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7242264A" w14:textId="343890BC" w:rsidR="00E12AE9" w:rsidRPr="00730DCA" w:rsidRDefault="00D80309" w:rsidP="00F05F46">
            <w:pPr>
              <w:tabs>
                <w:tab w:val="center" w:pos="4680"/>
                <w:tab w:val="right" w:pos="9360"/>
              </w:tabs>
              <w:spacing w:after="0" w:line="228" w:lineRule="auto"/>
              <w:rPr>
                <w:rFonts w:ascii="Calibri" w:eastAsia="Calibri" w:hAnsi="Calibri" w:cs="Calibri"/>
                <w:b/>
                <w:lang w:val="en-US"/>
              </w:rPr>
            </w:pPr>
            <w:r w:rsidRPr="00730DCA">
              <w:rPr>
                <w:rFonts w:ascii="Calibri" w:eastAsia="Calibri" w:hAnsi="Calibri" w:cs="Calibri"/>
                <w:b/>
                <w:lang w:val="en-US"/>
              </w:rPr>
              <w:t>3</w:t>
            </w:r>
          </w:p>
        </w:tc>
        <w:tc>
          <w:tcPr>
            <w:tcW w:w="212" w:type="pct"/>
            <w:tcBorders>
              <w:top w:val="single" w:sz="4" w:space="0" w:color="000000"/>
              <w:left w:val="single" w:sz="4" w:space="0" w:color="000000"/>
              <w:bottom w:val="single" w:sz="4" w:space="0" w:color="000000"/>
              <w:right w:val="single" w:sz="4" w:space="0" w:color="000000"/>
            </w:tcBorders>
          </w:tcPr>
          <w:p w14:paraId="6EC3DE0A" w14:textId="2C385804" w:rsidR="00E12AE9" w:rsidRPr="00730DCA" w:rsidRDefault="00BE5E3B" w:rsidP="00F05F46">
            <w:pPr>
              <w:tabs>
                <w:tab w:val="center" w:pos="4680"/>
                <w:tab w:val="right" w:pos="9360"/>
              </w:tabs>
              <w:spacing w:after="0" w:line="228" w:lineRule="auto"/>
              <w:rPr>
                <w:rFonts w:ascii="Calibri" w:eastAsia="Calibri" w:hAnsi="Calibri" w:cs="Calibri"/>
                <w:b/>
                <w:lang w:val="en-US"/>
              </w:rPr>
            </w:pPr>
            <w:r w:rsidRPr="00730DCA">
              <w:rPr>
                <w:rFonts w:ascii="Calibri" w:eastAsia="Calibri" w:hAnsi="Calibri" w:cs="Calibri"/>
                <w:b/>
                <w:lang w:val="en-US"/>
              </w:rPr>
              <w:t>4</w:t>
            </w:r>
          </w:p>
        </w:tc>
        <w:tc>
          <w:tcPr>
            <w:tcW w:w="212" w:type="pct"/>
            <w:tcBorders>
              <w:top w:val="single" w:sz="4" w:space="0" w:color="000000"/>
              <w:left w:val="single" w:sz="4" w:space="0" w:color="000000"/>
              <w:bottom w:val="single" w:sz="4" w:space="0" w:color="000000"/>
              <w:right w:val="single" w:sz="4" w:space="0" w:color="000000"/>
            </w:tcBorders>
          </w:tcPr>
          <w:p w14:paraId="04588347" w14:textId="5CDC6D6B" w:rsidR="00E12AE9" w:rsidRPr="00730DCA" w:rsidRDefault="00031537" w:rsidP="00F05F46">
            <w:pPr>
              <w:tabs>
                <w:tab w:val="center" w:pos="4680"/>
                <w:tab w:val="right" w:pos="9360"/>
              </w:tabs>
              <w:spacing w:after="0" w:line="228" w:lineRule="auto"/>
              <w:rPr>
                <w:rFonts w:ascii="Calibri" w:eastAsia="Calibri" w:hAnsi="Calibri" w:cs="Calibri"/>
                <w:b/>
                <w:lang w:val="en-US"/>
              </w:rPr>
            </w:pPr>
            <w:r w:rsidRPr="00730DCA">
              <w:rPr>
                <w:rFonts w:ascii="Calibri" w:eastAsia="Calibri" w:hAnsi="Calibri" w:cs="Calibri"/>
                <w:b/>
                <w:lang w:val="en-US"/>
              </w:rPr>
              <w:t>4</w:t>
            </w:r>
          </w:p>
        </w:tc>
        <w:tc>
          <w:tcPr>
            <w:tcW w:w="325" w:type="pct"/>
            <w:tcBorders>
              <w:top w:val="single" w:sz="4" w:space="0" w:color="000000"/>
              <w:left w:val="single" w:sz="4" w:space="0" w:color="000000"/>
              <w:bottom w:val="single" w:sz="4" w:space="0" w:color="000000"/>
              <w:right w:val="single" w:sz="4" w:space="0" w:color="000000"/>
            </w:tcBorders>
          </w:tcPr>
          <w:p w14:paraId="72012015" w14:textId="77EB7B84" w:rsidR="00E12AE9" w:rsidRPr="003136BA" w:rsidRDefault="00730DCA" w:rsidP="00F05F46">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30</w:t>
            </w:r>
          </w:p>
        </w:tc>
        <w:tc>
          <w:tcPr>
            <w:tcW w:w="342" w:type="pct"/>
            <w:tcBorders>
              <w:top w:val="single" w:sz="4" w:space="0" w:color="000000"/>
              <w:left w:val="single" w:sz="4" w:space="0" w:color="000000"/>
              <w:bottom w:val="single" w:sz="4" w:space="0" w:color="000000"/>
              <w:right w:val="single" w:sz="4" w:space="0" w:color="000000"/>
            </w:tcBorders>
          </w:tcPr>
          <w:p w14:paraId="6B2A1AE5" w14:textId="433A4671" w:rsidR="00E12AE9" w:rsidRPr="003136BA" w:rsidRDefault="00730DCA" w:rsidP="00F05F46">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Good</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14:paraId="4956A75F" w14:textId="438203C8" w:rsidR="00E12AE9" w:rsidRPr="003136BA" w:rsidRDefault="00D80309" w:rsidP="00384D8B">
            <w:pPr>
              <w:tabs>
                <w:tab w:val="center" w:pos="4680"/>
                <w:tab w:val="right" w:pos="9360"/>
              </w:tabs>
              <w:spacing w:after="0" w:line="228" w:lineRule="auto"/>
              <w:jc w:val="both"/>
              <w:rPr>
                <w:rFonts w:ascii="Calibri" w:eastAsia="Calibri" w:hAnsi="Calibri" w:cs="Calibri"/>
                <w:b/>
                <w:lang w:val="en-US"/>
              </w:rPr>
            </w:pPr>
            <w:r>
              <w:rPr>
                <w:rFonts w:ascii="Calibri" w:eastAsia="Calibri" w:hAnsi="Calibri" w:cs="Times New Roman"/>
                <w:bCs/>
                <w:lang w:val="en-GB"/>
              </w:rPr>
              <w:t>In the DESP reference could have been made in 5.1 and 5.2 to a greater number of deliverables.</w:t>
            </w:r>
          </w:p>
        </w:tc>
      </w:tr>
      <w:tr w:rsidR="00D80309" w:rsidRPr="003136BA" w14:paraId="32188FBA" w14:textId="77777777" w:rsidTr="00D80309">
        <w:tc>
          <w:tcPr>
            <w:tcW w:w="746" w:type="pct"/>
            <w:tcBorders>
              <w:top w:val="single" w:sz="4" w:space="0" w:color="000000"/>
              <w:left w:val="single" w:sz="4" w:space="0" w:color="000000"/>
              <w:bottom w:val="single" w:sz="4" w:space="0" w:color="000000"/>
              <w:right w:val="single" w:sz="4" w:space="0" w:color="000000"/>
            </w:tcBorders>
            <w:shd w:val="clear" w:color="auto" w:fill="auto"/>
          </w:tcPr>
          <w:p w14:paraId="1FB4B4F1" w14:textId="77777777" w:rsidR="00D80309" w:rsidRPr="003136BA" w:rsidRDefault="00D80309" w:rsidP="00D80309">
            <w:pPr>
              <w:tabs>
                <w:tab w:val="center" w:pos="4680"/>
                <w:tab w:val="right" w:pos="9360"/>
              </w:tabs>
              <w:spacing w:after="0" w:line="228" w:lineRule="auto"/>
              <w:rPr>
                <w:rFonts w:ascii="Calibri" w:eastAsia="Calibri" w:hAnsi="Calibri" w:cs="Calibri"/>
                <w:b/>
                <w:bCs/>
                <w:lang w:val="en-US"/>
              </w:rPr>
            </w:pPr>
            <w:r w:rsidRPr="003136BA">
              <w:rPr>
                <w:rFonts w:ascii="Calibri" w:eastAsia="Calibri" w:hAnsi="Calibri" w:cs="Calibri"/>
                <w:b/>
                <w:bCs/>
                <w:color w:val="000000"/>
                <w:lang w:val="en-US"/>
              </w:rPr>
              <w:t xml:space="preserve">How deliverable correspond with the activity description as specified in the Application Form? </w:t>
            </w:r>
          </w:p>
        </w:tc>
        <w:tc>
          <w:tcPr>
            <w:tcW w:w="212" w:type="pct"/>
            <w:tcBorders>
              <w:top w:val="single" w:sz="4" w:space="0" w:color="000000"/>
              <w:left w:val="single" w:sz="4" w:space="0" w:color="000000"/>
              <w:bottom w:val="single" w:sz="4" w:space="0" w:color="000000"/>
              <w:right w:val="single" w:sz="4" w:space="0" w:color="000000"/>
            </w:tcBorders>
          </w:tcPr>
          <w:p w14:paraId="2E77D8D0" w14:textId="2DAD33F8" w:rsidR="00D80309" w:rsidRPr="00730DCA" w:rsidRDefault="00A74CF8" w:rsidP="00D80309">
            <w:pPr>
              <w:tabs>
                <w:tab w:val="center" w:pos="4680"/>
                <w:tab w:val="right" w:pos="9360"/>
              </w:tabs>
              <w:spacing w:after="0" w:line="228" w:lineRule="auto"/>
              <w:rPr>
                <w:rFonts w:ascii="Calibri" w:eastAsia="Calibri" w:hAnsi="Calibri" w:cs="Calibri"/>
                <w:b/>
                <w:lang w:val="en-US" w:bidi="th-TH"/>
              </w:rPr>
            </w:pPr>
            <w:r w:rsidRPr="00730DCA">
              <w:rPr>
                <w:rFonts w:ascii="Calibri" w:eastAsia="Calibri" w:hAnsi="Calibri" w:cs="Calibri"/>
                <w:b/>
                <w:lang w:val="en-US" w:bidi="th-TH"/>
              </w:rPr>
              <w:t>3</w:t>
            </w:r>
          </w:p>
        </w:tc>
        <w:tc>
          <w:tcPr>
            <w:tcW w:w="212" w:type="pct"/>
            <w:tcBorders>
              <w:top w:val="single" w:sz="4" w:space="0" w:color="000000"/>
              <w:left w:val="single" w:sz="4" w:space="0" w:color="000000"/>
              <w:bottom w:val="single" w:sz="4" w:space="0" w:color="000000"/>
              <w:right w:val="single" w:sz="4" w:space="0" w:color="000000"/>
            </w:tcBorders>
          </w:tcPr>
          <w:p w14:paraId="3F809CE3" w14:textId="71462AA2" w:rsidR="00D80309" w:rsidRPr="00730DCA" w:rsidRDefault="00D80309" w:rsidP="00D80309">
            <w:pPr>
              <w:tabs>
                <w:tab w:val="center" w:pos="4680"/>
                <w:tab w:val="right" w:pos="9360"/>
              </w:tabs>
              <w:spacing w:after="0" w:line="228" w:lineRule="auto"/>
              <w:rPr>
                <w:rFonts w:ascii="Calibri" w:eastAsia="Calibri" w:hAnsi="Calibri" w:cs="Calibri"/>
                <w:b/>
                <w:lang w:val="en-US"/>
              </w:rPr>
            </w:pPr>
            <w:r w:rsidRPr="00730DCA">
              <w:rPr>
                <w:rFonts w:ascii="Calibri" w:eastAsia="Calibri" w:hAnsi="Calibri" w:cs="Calibri"/>
                <w:b/>
                <w:lang w:val="en-US"/>
              </w:rPr>
              <w:t>4</w:t>
            </w:r>
          </w:p>
        </w:tc>
        <w:tc>
          <w:tcPr>
            <w:tcW w:w="212" w:type="pct"/>
            <w:tcBorders>
              <w:top w:val="single" w:sz="4" w:space="0" w:color="000000"/>
              <w:left w:val="single" w:sz="4" w:space="0" w:color="000000"/>
              <w:bottom w:val="single" w:sz="4" w:space="0" w:color="000000"/>
              <w:right w:val="single" w:sz="4" w:space="0" w:color="000000"/>
            </w:tcBorders>
          </w:tcPr>
          <w:p w14:paraId="30281BE3" w14:textId="2FD11C7A" w:rsidR="00D80309" w:rsidRPr="00730DCA" w:rsidRDefault="00CA0FAB" w:rsidP="00D80309">
            <w:pPr>
              <w:tabs>
                <w:tab w:val="center" w:pos="4680"/>
                <w:tab w:val="right" w:pos="9360"/>
              </w:tabs>
              <w:spacing w:after="0" w:line="228" w:lineRule="auto"/>
              <w:rPr>
                <w:rFonts w:ascii="Calibri" w:eastAsia="Calibri" w:hAnsi="Calibri" w:cs="Calibri"/>
                <w:b/>
                <w:lang w:val="en-US"/>
              </w:rPr>
            </w:pPr>
            <w:r w:rsidRPr="00730DCA">
              <w:rPr>
                <w:rFonts w:ascii="Calibri" w:eastAsia="Calibri" w:hAnsi="Calibri" w:cs="Calibri"/>
                <w:b/>
                <w:lang w:val="en-US"/>
              </w:rPr>
              <w:t>3</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728E32A0" w14:textId="3D738A4C" w:rsidR="00D80309" w:rsidRPr="00730DCA" w:rsidRDefault="00D80309" w:rsidP="00D80309">
            <w:pPr>
              <w:tabs>
                <w:tab w:val="center" w:pos="4680"/>
                <w:tab w:val="right" w:pos="9360"/>
              </w:tabs>
              <w:spacing w:after="0" w:line="228" w:lineRule="auto"/>
              <w:rPr>
                <w:rFonts w:ascii="Calibri" w:eastAsia="Calibri" w:hAnsi="Calibri" w:cs="Calibri"/>
                <w:b/>
                <w:lang w:val="en-US"/>
              </w:rPr>
            </w:pPr>
            <w:r w:rsidRPr="00730DCA">
              <w:rPr>
                <w:rFonts w:ascii="Calibri" w:eastAsia="Calibri" w:hAnsi="Calibri" w:cs="Calibri"/>
                <w:b/>
                <w:lang w:val="en-US"/>
              </w:rPr>
              <w:t>3</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5439235A" w14:textId="2B7BC29B" w:rsidR="00D80309" w:rsidRPr="00730DCA" w:rsidRDefault="00D80309" w:rsidP="00D80309">
            <w:pPr>
              <w:tabs>
                <w:tab w:val="center" w:pos="4680"/>
                <w:tab w:val="right" w:pos="9360"/>
              </w:tabs>
              <w:spacing w:after="0" w:line="228" w:lineRule="auto"/>
              <w:rPr>
                <w:rFonts w:ascii="Calibri" w:eastAsia="Calibri" w:hAnsi="Calibri" w:cs="Calibri"/>
                <w:b/>
                <w:lang w:val="en-US"/>
              </w:rPr>
            </w:pPr>
            <w:r w:rsidRPr="00730DCA">
              <w:rPr>
                <w:rFonts w:ascii="Calibri" w:eastAsia="Calibri" w:hAnsi="Calibri" w:cs="Calibri"/>
                <w:b/>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2F0E1E05" w14:textId="4DCCB2AE" w:rsidR="00D80309" w:rsidRPr="00730DCA" w:rsidRDefault="00D80309" w:rsidP="00D80309">
            <w:pPr>
              <w:tabs>
                <w:tab w:val="center" w:pos="4680"/>
                <w:tab w:val="right" w:pos="9360"/>
              </w:tabs>
              <w:spacing w:after="0" w:line="228" w:lineRule="auto"/>
              <w:rPr>
                <w:rFonts w:ascii="Calibri" w:eastAsia="Calibri" w:hAnsi="Calibri" w:cs="Calibri"/>
                <w:b/>
                <w:lang w:val="en-US"/>
              </w:rPr>
            </w:pPr>
            <w:r w:rsidRPr="00730DCA">
              <w:rPr>
                <w:rFonts w:ascii="Calibri" w:eastAsia="Calibri" w:hAnsi="Calibri" w:cs="Calibri"/>
                <w:b/>
                <w:lang w:val="en-US"/>
              </w:rPr>
              <w:t>4</w:t>
            </w:r>
          </w:p>
        </w:tc>
        <w:tc>
          <w:tcPr>
            <w:tcW w:w="212" w:type="pct"/>
            <w:tcBorders>
              <w:top w:val="single" w:sz="4" w:space="0" w:color="000000"/>
              <w:left w:val="single" w:sz="4" w:space="0" w:color="000000"/>
              <w:bottom w:val="single" w:sz="4" w:space="0" w:color="000000"/>
              <w:right w:val="single" w:sz="4" w:space="0" w:color="000000"/>
            </w:tcBorders>
          </w:tcPr>
          <w:p w14:paraId="4BA275FD" w14:textId="665358A6" w:rsidR="00D80309" w:rsidRPr="00730DCA" w:rsidRDefault="00BE5E3B" w:rsidP="00D80309">
            <w:pPr>
              <w:tabs>
                <w:tab w:val="center" w:pos="4680"/>
                <w:tab w:val="right" w:pos="9360"/>
              </w:tabs>
              <w:spacing w:after="0" w:line="228" w:lineRule="auto"/>
              <w:rPr>
                <w:rFonts w:ascii="Calibri" w:eastAsia="Calibri" w:hAnsi="Calibri" w:cs="Calibri"/>
                <w:b/>
                <w:lang w:val="en-US"/>
              </w:rPr>
            </w:pPr>
            <w:r w:rsidRPr="00730DCA">
              <w:rPr>
                <w:rFonts w:ascii="Calibri" w:eastAsia="Calibri" w:hAnsi="Calibri" w:cs="Calibri"/>
                <w:b/>
                <w:lang w:val="en-US"/>
              </w:rPr>
              <w:t>3</w:t>
            </w:r>
          </w:p>
        </w:tc>
        <w:tc>
          <w:tcPr>
            <w:tcW w:w="212" w:type="pct"/>
            <w:tcBorders>
              <w:top w:val="single" w:sz="4" w:space="0" w:color="000000"/>
              <w:left w:val="single" w:sz="4" w:space="0" w:color="000000"/>
              <w:bottom w:val="single" w:sz="4" w:space="0" w:color="000000"/>
              <w:right w:val="single" w:sz="4" w:space="0" w:color="000000"/>
            </w:tcBorders>
          </w:tcPr>
          <w:p w14:paraId="65DD3F54" w14:textId="0F5E8382" w:rsidR="00D80309" w:rsidRPr="00730DCA" w:rsidRDefault="00031537" w:rsidP="00D80309">
            <w:pPr>
              <w:tabs>
                <w:tab w:val="center" w:pos="4680"/>
                <w:tab w:val="right" w:pos="9360"/>
              </w:tabs>
              <w:spacing w:after="0" w:line="228" w:lineRule="auto"/>
              <w:rPr>
                <w:rFonts w:ascii="Calibri" w:eastAsia="Calibri" w:hAnsi="Calibri" w:cs="Calibri"/>
                <w:b/>
                <w:lang w:val="en-US"/>
              </w:rPr>
            </w:pPr>
            <w:r w:rsidRPr="00730DCA">
              <w:rPr>
                <w:rFonts w:ascii="Calibri" w:eastAsia="Calibri" w:hAnsi="Calibri" w:cs="Calibri"/>
                <w:b/>
                <w:lang w:val="en-US"/>
              </w:rPr>
              <w:t>4</w:t>
            </w:r>
          </w:p>
        </w:tc>
        <w:tc>
          <w:tcPr>
            <w:tcW w:w="325" w:type="pct"/>
            <w:tcBorders>
              <w:top w:val="single" w:sz="4" w:space="0" w:color="000000"/>
              <w:left w:val="single" w:sz="4" w:space="0" w:color="000000"/>
              <w:bottom w:val="single" w:sz="4" w:space="0" w:color="000000"/>
              <w:right w:val="single" w:sz="4" w:space="0" w:color="000000"/>
            </w:tcBorders>
          </w:tcPr>
          <w:p w14:paraId="0C69555F" w14:textId="21F3D70F" w:rsidR="00D80309" w:rsidRPr="003136BA" w:rsidRDefault="00D80309" w:rsidP="00D80309">
            <w:pPr>
              <w:tabs>
                <w:tab w:val="center" w:pos="4680"/>
                <w:tab w:val="right" w:pos="9360"/>
              </w:tabs>
              <w:spacing w:after="0" w:line="228" w:lineRule="auto"/>
              <w:rPr>
                <w:rFonts w:ascii="Calibri" w:eastAsia="Calibri" w:hAnsi="Calibri" w:cs="Calibri"/>
                <w:b/>
                <w:lang w:val="en-US"/>
              </w:rPr>
            </w:pPr>
          </w:p>
        </w:tc>
        <w:tc>
          <w:tcPr>
            <w:tcW w:w="342" w:type="pct"/>
            <w:tcBorders>
              <w:top w:val="single" w:sz="4" w:space="0" w:color="000000"/>
              <w:left w:val="single" w:sz="4" w:space="0" w:color="000000"/>
              <w:bottom w:val="single" w:sz="4" w:space="0" w:color="000000"/>
              <w:right w:val="single" w:sz="4" w:space="0" w:color="000000"/>
            </w:tcBorders>
          </w:tcPr>
          <w:p w14:paraId="32955263" w14:textId="1A2B8AB5" w:rsidR="00D80309" w:rsidRPr="003136BA" w:rsidRDefault="00A26692" w:rsidP="00D80309">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Good</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14:paraId="20BB1440" w14:textId="77777777" w:rsidR="00D80309" w:rsidRPr="00A11087" w:rsidRDefault="00A74CF8" w:rsidP="00384D8B">
            <w:pPr>
              <w:tabs>
                <w:tab w:val="center" w:pos="4680"/>
                <w:tab w:val="right" w:pos="9360"/>
              </w:tabs>
              <w:spacing w:after="0" w:line="228" w:lineRule="auto"/>
              <w:jc w:val="both"/>
              <w:rPr>
                <w:rFonts w:ascii="Calibri" w:eastAsia="Calibri" w:hAnsi="Calibri" w:cs="Calibri"/>
                <w:bCs/>
                <w:lang w:val="en-US"/>
              </w:rPr>
            </w:pPr>
            <w:r w:rsidRPr="00A11087">
              <w:rPr>
                <w:rFonts w:ascii="Calibri" w:eastAsia="Calibri" w:hAnsi="Calibri" w:cs="Calibri"/>
                <w:bCs/>
                <w:lang w:val="en-US"/>
              </w:rPr>
              <w:t>(P1)</w:t>
            </w:r>
            <w:r w:rsidR="00B76A46" w:rsidRPr="00A11087">
              <w:rPr>
                <w:rFonts w:ascii="Calibri" w:eastAsia="Calibri" w:hAnsi="Calibri" w:cs="Calibri"/>
                <w:bCs/>
                <w:lang w:val="en-US"/>
              </w:rPr>
              <w:t>.</w:t>
            </w:r>
            <w:r w:rsidRPr="00A11087">
              <w:rPr>
                <w:rFonts w:ascii="Calibri" w:eastAsia="Calibri" w:hAnsi="Calibri" w:cs="Calibri"/>
                <w:bCs/>
                <w:lang w:val="en-US"/>
              </w:rPr>
              <w:t xml:space="preserve"> </w:t>
            </w:r>
            <w:proofErr w:type="gramStart"/>
            <w:r w:rsidRPr="00A11087">
              <w:rPr>
                <w:rFonts w:ascii="Calibri" w:eastAsia="Calibri" w:hAnsi="Calibri" w:cs="Calibri"/>
                <w:bCs/>
                <w:lang w:val="en-US"/>
              </w:rPr>
              <w:t>In order to</w:t>
            </w:r>
            <w:proofErr w:type="gramEnd"/>
            <w:r w:rsidRPr="00A11087">
              <w:rPr>
                <w:rFonts w:ascii="Calibri" w:eastAsia="Calibri" w:hAnsi="Calibri" w:cs="Calibri"/>
                <w:bCs/>
                <w:lang w:val="en-US"/>
              </w:rPr>
              <w:t xml:space="preserve"> match with what have been stated in QCMB V2.0, the quality assessment should also be done from the viewpoint of various stakeholders (e.g., trained staff, teaching staff, and other participants).  Internal assessment should be done for all deliverables before execution as proposed in the report, but post-assessment should also be conducted for improvement purpose. For post-assessment, some procedures/templates should be developed and incorporated into the report</w:t>
            </w:r>
            <w:r w:rsidR="005A4E25" w:rsidRPr="00A11087">
              <w:rPr>
                <w:rFonts w:ascii="Calibri" w:eastAsia="Calibri" w:hAnsi="Calibri" w:cs="Calibri"/>
                <w:bCs/>
                <w:lang w:val="en-US"/>
              </w:rPr>
              <w:t>.</w:t>
            </w:r>
          </w:p>
          <w:p w14:paraId="258673E3" w14:textId="1916F4D3" w:rsidR="00642149" w:rsidRPr="00642149" w:rsidRDefault="00642149" w:rsidP="00D80309">
            <w:pPr>
              <w:tabs>
                <w:tab w:val="center" w:pos="4680"/>
                <w:tab w:val="right" w:pos="9360"/>
              </w:tabs>
              <w:spacing w:after="0" w:line="228" w:lineRule="auto"/>
              <w:rPr>
                <w:rFonts w:ascii="Calibri" w:eastAsia="Calibri" w:hAnsi="Calibri" w:cs="Calibri"/>
                <w:b/>
                <w:lang w:val="en-US"/>
              </w:rPr>
            </w:pPr>
          </w:p>
        </w:tc>
      </w:tr>
      <w:tr w:rsidR="00D80309" w:rsidRPr="003136BA" w14:paraId="050C075B" w14:textId="77777777" w:rsidTr="00D80309">
        <w:tc>
          <w:tcPr>
            <w:tcW w:w="746" w:type="pct"/>
            <w:tcBorders>
              <w:top w:val="single" w:sz="4" w:space="0" w:color="000000"/>
              <w:left w:val="single" w:sz="4" w:space="0" w:color="000000"/>
              <w:bottom w:val="single" w:sz="4" w:space="0" w:color="000000"/>
              <w:right w:val="single" w:sz="4" w:space="0" w:color="000000"/>
            </w:tcBorders>
            <w:shd w:val="clear" w:color="auto" w:fill="auto"/>
          </w:tcPr>
          <w:p w14:paraId="734E9840" w14:textId="77777777" w:rsidR="00D80309" w:rsidRPr="003136BA" w:rsidRDefault="00D80309" w:rsidP="00D80309">
            <w:pPr>
              <w:tabs>
                <w:tab w:val="center" w:pos="4680"/>
                <w:tab w:val="right" w:pos="9360"/>
              </w:tabs>
              <w:spacing w:after="0" w:line="228" w:lineRule="auto"/>
              <w:rPr>
                <w:rFonts w:ascii="Calibri" w:eastAsia="Calibri" w:hAnsi="Calibri" w:cs="Calibri"/>
                <w:b/>
                <w:bCs/>
                <w:lang w:val="en-US"/>
              </w:rPr>
            </w:pPr>
            <w:r w:rsidRPr="003136BA">
              <w:rPr>
                <w:rFonts w:ascii="Calibri" w:eastAsia="Calibri" w:hAnsi="Calibri" w:cs="Calibri"/>
                <w:b/>
                <w:bCs/>
                <w:lang w:val="en-US"/>
              </w:rPr>
              <w:t>The clarity of the contents of the document is evaluated as…</w:t>
            </w:r>
          </w:p>
        </w:tc>
        <w:tc>
          <w:tcPr>
            <w:tcW w:w="212" w:type="pct"/>
            <w:tcBorders>
              <w:top w:val="single" w:sz="4" w:space="0" w:color="000000"/>
              <w:left w:val="single" w:sz="4" w:space="0" w:color="000000"/>
              <w:bottom w:val="single" w:sz="4" w:space="0" w:color="000000"/>
              <w:right w:val="single" w:sz="4" w:space="0" w:color="000000"/>
            </w:tcBorders>
          </w:tcPr>
          <w:p w14:paraId="217FA90F" w14:textId="052CAA2C" w:rsidR="00D80309" w:rsidRPr="003136BA" w:rsidRDefault="00D80309" w:rsidP="00D80309">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3</w:t>
            </w:r>
          </w:p>
        </w:tc>
        <w:tc>
          <w:tcPr>
            <w:tcW w:w="212" w:type="pct"/>
            <w:tcBorders>
              <w:top w:val="single" w:sz="4" w:space="0" w:color="000000"/>
              <w:left w:val="single" w:sz="4" w:space="0" w:color="000000"/>
              <w:bottom w:val="single" w:sz="4" w:space="0" w:color="000000"/>
              <w:right w:val="single" w:sz="4" w:space="0" w:color="000000"/>
            </w:tcBorders>
          </w:tcPr>
          <w:p w14:paraId="225C4DF8" w14:textId="2BDE7726" w:rsidR="00D80309" w:rsidRPr="00442C9F" w:rsidRDefault="00D80309" w:rsidP="00D80309">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4</w:t>
            </w:r>
          </w:p>
        </w:tc>
        <w:tc>
          <w:tcPr>
            <w:tcW w:w="212" w:type="pct"/>
            <w:tcBorders>
              <w:top w:val="single" w:sz="4" w:space="0" w:color="000000"/>
              <w:left w:val="single" w:sz="4" w:space="0" w:color="000000"/>
              <w:bottom w:val="single" w:sz="4" w:space="0" w:color="000000"/>
              <w:right w:val="single" w:sz="4" w:space="0" w:color="000000"/>
            </w:tcBorders>
          </w:tcPr>
          <w:p w14:paraId="7EB64F91" w14:textId="6D89529D" w:rsidR="00D80309" w:rsidRPr="003136BA" w:rsidRDefault="00D80309" w:rsidP="00D80309">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3</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2933CC9B" w14:textId="30B83C76" w:rsidR="00D80309" w:rsidRPr="003136BA" w:rsidRDefault="00D80309" w:rsidP="00D80309">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4</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433D2BCD" w14:textId="45E56F5A" w:rsidR="00D80309" w:rsidRPr="003136BA" w:rsidRDefault="00D80309" w:rsidP="00D80309">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1CC63AFB" w14:textId="40EF957A" w:rsidR="00D80309" w:rsidRPr="003136BA" w:rsidRDefault="00D80309" w:rsidP="00D80309">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3</w:t>
            </w:r>
          </w:p>
        </w:tc>
        <w:tc>
          <w:tcPr>
            <w:tcW w:w="212" w:type="pct"/>
            <w:tcBorders>
              <w:top w:val="single" w:sz="4" w:space="0" w:color="000000"/>
              <w:left w:val="single" w:sz="4" w:space="0" w:color="000000"/>
              <w:bottom w:val="single" w:sz="4" w:space="0" w:color="000000"/>
              <w:right w:val="single" w:sz="4" w:space="0" w:color="000000"/>
            </w:tcBorders>
          </w:tcPr>
          <w:p w14:paraId="7BD16B0C" w14:textId="08956514" w:rsidR="00D80309" w:rsidRPr="003136BA" w:rsidRDefault="00BE5E3B" w:rsidP="00D80309">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4</w:t>
            </w:r>
          </w:p>
        </w:tc>
        <w:tc>
          <w:tcPr>
            <w:tcW w:w="212" w:type="pct"/>
            <w:tcBorders>
              <w:top w:val="single" w:sz="4" w:space="0" w:color="000000"/>
              <w:left w:val="single" w:sz="4" w:space="0" w:color="000000"/>
              <w:bottom w:val="single" w:sz="4" w:space="0" w:color="000000"/>
              <w:right w:val="single" w:sz="4" w:space="0" w:color="000000"/>
            </w:tcBorders>
          </w:tcPr>
          <w:p w14:paraId="0D87D7DB" w14:textId="37E7B957" w:rsidR="00D80309" w:rsidRPr="003136BA" w:rsidRDefault="00031537" w:rsidP="00D80309">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3</w:t>
            </w:r>
          </w:p>
        </w:tc>
        <w:tc>
          <w:tcPr>
            <w:tcW w:w="325" w:type="pct"/>
            <w:tcBorders>
              <w:top w:val="single" w:sz="4" w:space="0" w:color="000000"/>
              <w:left w:val="single" w:sz="4" w:space="0" w:color="000000"/>
              <w:bottom w:val="single" w:sz="4" w:space="0" w:color="000000"/>
              <w:right w:val="single" w:sz="4" w:space="0" w:color="000000"/>
            </w:tcBorders>
          </w:tcPr>
          <w:p w14:paraId="61FB5F4B" w14:textId="145A9204" w:rsidR="00D80309" w:rsidRPr="003136BA" w:rsidRDefault="00A11087" w:rsidP="00D80309">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29</w:t>
            </w:r>
          </w:p>
        </w:tc>
        <w:tc>
          <w:tcPr>
            <w:tcW w:w="342" w:type="pct"/>
            <w:tcBorders>
              <w:top w:val="single" w:sz="4" w:space="0" w:color="000000"/>
              <w:left w:val="single" w:sz="4" w:space="0" w:color="000000"/>
              <w:bottom w:val="single" w:sz="4" w:space="0" w:color="000000"/>
              <w:right w:val="single" w:sz="4" w:space="0" w:color="000000"/>
            </w:tcBorders>
          </w:tcPr>
          <w:p w14:paraId="2C04B095" w14:textId="1A3E2DBA" w:rsidR="00D80309" w:rsidRPr="003136BA" w:rsidRDefault="00A11087" w:rsidP="00D80309">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Good</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14:paraId="443BBD57" w14:textId="6DDED39A" w:rsidR="00D80309" w:rsidRPr="00A11087" w:rsidRDefault="00A11087" w:rsidP="00384D8B">
            <w:pPr>
              <w:tabs>
                <w:tab w:val="center" w:pos="4680"/>
                <w:tab w:val="right" w:pos="9360"/>
              </w:tabs>
              <w:spacing w:after="0" w:line="228" w:lineRule="auto"/>
              <w:jc w:val="both"/>
              <w:rPr>
                <w:rFonts w:ascii="Calibri" w:eastAsia="Calibri" w:hAnsi="Calibri" w:cs="Calibri"/>
                <w:bCs/>
                <w:lang w:val="en-GB"/>
              </w:rPr>
            </w:pPr>
            <w:r w:rsidRPr="00A11087">
              <w:rPr>
                <w:rFonts w:ascii="Calibri" w:eastAsia="Calibri" w:hAnsi="Calibri" w:cs="Calibri"/>
                <w:bCs/>
                <w:lang w:val="en-GB"/>
              </w:rPr>
              <w:t>(</w:t>
            </w:r>
            <w:r w:rsidR="00031537" w:rsidRPr="00A11087">
              <w:rPr>
                <w:rFonts w:ascii="Calibri" w:eastAsia="Calibri" w:hAnsi="Calibri" w:cs="Calibri"/>
                <w:bCs/>
                <w:lang w:val="en-GB"/>
              </w:rPr>
              <w:t>P6</w:t>
            </w:r>
            <w:r w:rsidRPr="00A11087">
              <w:rPr>
                <w:rFonts w:ascii="Calibri" w:eastAsia="Calibri" w:hAnsi="Calibri" w:cs="Calibri"/>
                <w:bCs/>
                <w:lang w:val="en-GB"/>
              </w:rPr>
              <w:t>).</w:t>
            </w:r>
            <w:r w:rsidR="00031537" w:rsidRPr="00A11087">
              <w:rPr>
                <w:rFonts w:ascii="Calibri" w:eastAsia="Calibri" w:hAnsi="Calibri" w:cs="Calibri"/>
                <w:bCs/>
                <w:lang w:val="en-GB"/>
              </w:rPr>
              <w:t xml:space="preserve"> </w:t>
            </w:r>
            <w:r w:rsidR="00D80309" w:rsidRPr="00A11087">
              <w:rPr>
                <w:rFonts w:ascii="Calibri" w:eastAsia="Calibri" w:hAnsi="Calibri" w:cs="Calibri"/>
                <w:bCs/>
                <w:lang w:val="en-GB"/>
              </w:rPr>
              <w:t>See comments below- some small writing errors</w:t>
            </w:r>
          </w:p>
          <w:p w14:paraId="4AF71C78" w14:textId="6CD6316B" w:rsidR="00031537" w:rsidRPr="003136BA" w:rsidRDefault="00A11087" w:rsidP="00384D8B">
            <w:pPr>
              <w:tabs>
                <w:tab w:val="center" w:pos="4680"/>
                <w:tab w:val="right" w:pos="9360"/>
              </w:tabs>
              <w:spacing w:after="0" w:line="228" w:lineRule="auto"/>
              <w:jc w:val="both"/>
              <w:rPr>
                <w:rFonts w:ascii="Calibri" w:eastAsia="Calibri" w:hAnsi="Calibri" w:cs="Calibri"/>
                <w:b/>
                <w:lang w:val="en-US"/>
              </w:rPr>
            </w:pPr>
            <w:r w:rsidRPr="00A11087">
              <w:rPr>
                <w:rFonts w:ascii="Calibri" w:eastAsia="Calibri" w:hAnsi="Calibri" w:cs="Calibri"/>
                <w:bCs/>
                <w:lang w:val="en-US"/>
              </w:rPr>
              <w:t>(</w:t>
            </w:r>
            <w:r w:rsidR="00031537" w:rsidRPr="00A11087">
              <w:rPr>
                <w:rFonts w:ascii="Calibri" w:eastAsia="Calibri" w:hAnsi="Calibri" w:cs="Calibri"/>
                <w:bCs/>
                <w:lang w:val="en-US"/>
              </w:rPr>
              <w:t>P8</w:t>
            </w:r>
            <w:r w:rsidRPr="00A11087">
              <w:rPr>
                <w:rFonts w:ascii="Calibri" w:eastAsia="Calibri" w:hAnsi="Calibri" w:cs="Calibri"/>
                <w:bCs/>
                <w:lang w:val="en-US"/>
              </w:rPr>
              <w:t>)</w:t>
            </w:r>
            <w:r w:rsidR="00031537" w:rsidRPr="00A11087">
              <w:rPr>
                <w:rFonts w:ascii="Calibri" w:eastAsia="Calibri" w:hAnsi="Calibri" w:cs="Calibri"/>
                <w:bCs/>
                <w:lang w:val="en-US"/>
              </w:rPr>
              <w:t xml:space="preserve"> </w:t>
            </w:r>
            <w:r w:rsidR="00031537" w:rsidRPr="00A11087">
              <w:rPr>
                <w:rFonts w:ascii="Calibri" w:eastAsia="Calibri" w:hAnsi="Calibri" w:cs="Calibri"/>
                <w:bCs/>
                <w:lang w:val="en-GB"/>
              </w:rPr>
              <w:t>Suggestion: A visual representation (</w:t>
            </w:r>
            <w:proofErr w:type="gramStart"/>
            <w:r w:rsidR="00031537" w:rsidRPr="00A11087">
              <w:rPr>
                <w:rFonts w:ascii="Calibri" w:eastAsia="Calibri" w:hAnsi="Calibri" w:cs="Calibri"/>
                <w:bCs/>
                <w:lang w:val="en-GB"/>
              </w:rPr>
              <w:t>e.g.</w:t>
            </w:r>
            <w:proofErr w:type="gramEnd"/>
            <w:r w:rsidR="00031537" w:rsidRPr="00A11087">
              <w:rPr>
                <w:rFonts w:ascii="Calibri" w:eastAsia="Calibri" w:hAnsi="Calibri" w:cs="Calibri"/>
                <w:bCs/>
                <w:lang w:val="en-GB"/>
              </w:rPr>
              <w:t xml:space="preserve"> Gantt chart) of the time plan textually described on page 26 would be very useful, namely to clearly understand the tasks described in the following subsections.</w:t>
            </w:r>
          </w:p>
        </w:tc>
      </w:tr>
      <w:tr w:rsidR="00D80309" w:rsidRPr="003136BA" w14:paraId="143CE86A" w14:textId="77777777" w:rsidTr="00D80309">
        <w:tc>
          <w:tcPr>
            <w:tcW w:w="746" w:type="pct"/>
            <w:tcBorders>
              <w:top w:val="single" w:sz="4" w:space="0" w:color="000000"/>
              <w:left w:val="single" w:sz="4" w:space="0" w:color="000000"/>
              <w:bottom w:val="single" w:sz="4" w:space="0" w:color="000000"/>
              <w:right w:val="single" w:sz="4" w:space="0" w:color="000000"/>
            </w:tcBorders>
            <w:shd w:val="clear" w:color="auto" w:fill="auto"/>
            <w:hideMark/>
          </w:tcPr>
          <w:p w14:paraId="3982E6C8" w14:textId="77777777" w:rsidR="00D80309" w:rsidRPr="003136BA" w:rsidRDefault="00D80309" w:rsidP="00D80309">
            <w:pPr>
              <w:tabs>
                <w:tab w:val="center" w:pos="4680"/>
                <w:tab w:val="right" w:pos="9360"/>
              </w:tabs>
              <w:spacing w:after="0" w:line="228" w:lineRule="auto"/>
              <w:rPr>
                <w:rFonts w:ascii="Calibri" w:eastAsia="Calibri" w:hAnsi="Calibri" w:cs="Calibri"/>
                <w:b/>
                <w:bCs/>
                <w:lang w:val="en-GB"/>
              </w:rPr>
            </w:pPr>
            <w:r w:rsidRPr="003136BA">
              <w:rPr>
                <w:rFonts w:ascii="Calibri" w:eastAsia="Calibri" w:hAnsi="Calibri" w:cs="Calibri"/>
                <w:b/>
                <w:bCs/>
                <w:lang w:val="en-GB"/>
              </w:rPr>
              <w:t>How is the treatment of the contents of the document regarding the required depth?</w:t>
            </w:r>
          </w:p>
        </w:tc>
        <w:tc>
          <w:tcPr>
            <w:tcW w:w="212" w:type="pct"/>
            <w:tcBorders>
              <w:top w:val="single" w:sz="4" w:space="0" w:color="000000"/>
              <w:left w:val="single" w:sz="4" w:space="0" w:color="000000"/>
              <w:bottom w:val="single" w:sz="4" w:space="0" w:color="000000"/>
              <w:right w:val="single" w:sz="4" w:space="0" w:color="000000"/>
            </w:tcBorders>
          </w:tcPr>
          <w:p w14:paraId="4C48A83C" w14:textId="1D8902F9" w:rsidR="00D80309" w:rsidRPr="003136BA" w:rsidRDefault="00D80309" w:rsidP="00D80309">
            <w:pPr>
              <w:tabs>
                <w:tab w:val="center" w:pos="4680"/>
                <w:tab w:val="right" w:pos="9360"/>
              </w:tabs>
              <w:spacing w:after="0" w:line="228" w:lineRule="auto"/>
              <w:rPr>
                <w:rFonts w:ascii="Calibri" w:eastAsia="Calibri" w:hAnsi="Calibri" w:cs="Calibri"/>
                <w:b/>
                <w:lang w:val="en-GB"/>
              </w:rPr>
            </w:pPr>
            <w:r>
              <w:rPr>
                <w:rFonts w:ascii="Calibri" w:eastAsia="Calibri" w:hAnsi="Calibri" w:cs="Calibri"/>
                <w:b/>
                <w:lang w:val="en-US"/>
              </w:rPr>
              <w:t>3</w:t>
            </w:r>
          </w:p>
        </w:tc>
        <w:tc>
          <w:tcPr>
            <w:tcW w:w="212" w:type="pct"/>
            <w:tcBorders>
              <w:top w:val="single" w:sz="4" w:space="0" w:color="000000"/>
              <w:left w:val="single" w:sz="4" w:space="0" w:color="000000"/>
              <w:bottom w:val="single" w:sz="4" w:space="0" w:color="000000"/>
              <w:right w:val="single" w:sz="4" w:space="0" w:color="000000"/>
            </w:tcBorders>
          </w:tcPr>
          <w:p w14:paraId="76DDBF82" w14:textId="108DAEAB" w:rsidR="00D80309" w:rsidRPr="00442C9F" w:rsidRDefault="00D80309" w:rsidP="00D80309">
            <w:pPr>
              <w:tabs>
                <w:tab w:val="center" w:pos="4680"/>
                <w:tab w:val="right" w:pos="9360"/>
              </w:tabs>
              <w:spacing w:after="0" w:line="228" w:lineRule="auto"/>
              <w:rPr>
                <w:rFonts w:ascii="Calibri" w:eastAsia="Calibri" w:hAnsi="Calibri" w:cs="Calibri"/>
                <w:b/>
                <w:lang w:val="en-GB"/>
              </w:rPr>
            </w:pPr>
            <w:r>
              <w:rPr>
                <w:rFonts w:ascii="Calibri" w:eastAsia="Calibri" w:hAnsi="Calibri" w:cs="Calibri"/>
                <w:b/>
                <w:lang w:val="en-US"/>
              </w:rPr>
              <w:t>4</w:t>
            </w:r>
          </w:p>
        </w:tc>
        <w:tc>
          <w:tcPr>
            <w:tcW w:w="212" w:type="pct"/>
            <w:tcBorders>
              <w:top w:val="single" w:sz="4" w:space="0" w:color="000000"/>
              <w:left w:val="single" w:sz="4" w:space="0" w:color="000000"/>
              <w:bottom w:val="single" w:sz="4" w:space="0" w:color="000000"/>
              <w:right w:val="single" w:sz="4" w:space="0" w:color="000000"/>
            </w:tcBorders>
          </w:tcPr>
          <w:p w14:paraId="2543BE09" w14:textId="48334540" w:rsidR="00D80309" w:rsidRPr="003136BA" w:rsidRDefault="00D80309" w:rsidP="00D80309">
            <w:pPr>
              <w:tabs>
                <w:tab w:val="center" w:pos="4680"/>
                <w:tab w:val="right" w:pos="9360"/>
              </w:tabs>
              <w:spacing w:after="0" w:line="228" w:lineRule="auto"/>
              <w:rPr>
                <w:rFonts w:ascii="Calibri" w:eastAsia="Calibri" w:hAnsi="Calibri" w:cs="Calibri"/>
                <w:b/>
                <w:lang w:val="en-GB"/>
              </w:rPr>
            </w:pPr>
            <w:r>
              <w:rPr>
                <w:rFonts w:ascii="Calibri" w:eastAsia="Calibri" w:hAnsi="Calibri" w:cs="Calibri"/>
                <w:b/>
                <w:lang w:val="en-GB"/>
              </w:rPr>
              <w:t>3</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6DDC4D63" w14:textId="26F44F9D" w:rsidR="00D80309" w:rsidRPr="003136BA" w:rsidRDefault="00D80309" w:rsidP="00D80309">
            <w:pPr>
              <w:tabs>
                <w:tab w:val="center" w:pos="4680"/>
                <w:tab w:val="right" w:pos="9360"/>
              </w:tabs>
              <w:spacing w:after="0" w:line="228" w:lineRule="auto"/>
              <w:rPr>
                <w:rFonts w:ascii="Calibri" w:eastAsia="Calibri" w:hAnsi="Calibri" w:cs="Calibri"/>
                <w:b/>
                <w:lang w:val="en-GB"/>
              </w:rPr>
            </w:pPr>
            <w:r>
              <w:rPr>
                <w:rFonts w:ascii="Calibri" w:eastAsia="Calibri" w:hAnsi="Calibri" w:cs="Calibri"/>
                <w:b/>
                <w:lang w:val="en-GB"/>
              </w:rPr>
              <w:t>4</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3791BACA" w14:textId="0DEDAEA2" w:rsidR="00D80309" w:rsidRPr="003136BA" w:rsidRDefault="00D80309" w:rsidP="00D80309">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6CB7998B" w14:textId="01F9EEC9" w:rsidR="00D80309" w:rsidRPr="003136BA" w:rsidRDefault="00D80309" w:rsidP="00D80309">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4</w:t>
            </w:r>
          </w:p>
        </w:tc>
        <w:tc>
          <w:tcPr>
            <w:tcW w:w="212" w:type="pct"/>
            <w:tcBorders>
              <w:top w:val="single" w:sz="4" w:space="0" w:color="000000"/>
              <w:left w:val="single" w:sz="4" w:space="0" w:color="000000"/>
              <w:bottom w:val="single" w:sz="4" w:space="0" w:color="000000"/>
              <w:right w:val="single" w:sz="4" w:space="0" w:color="000000"/>
            </w:tcBorders>
          </w:tcPr>
          <w:p w14:paraId="5A8A523F" w14:textId="267CD4D6" w:rsidR="00D80309" w:rsidRPr="003136BA" w:rsidRDefault="00BE5E3B" w:rsidP="00D80309">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3</w:t>
            </w:r>
          </w:p>
        </w:tc>
        <w:tc>
          <w:tcPr>
            <w:tcW w:w="212" w:type="pct"/>
            <w:tcBorders>
              <w:top w:val="single" w:sz="4" w:space="0" w:color="000000"/>
              <w:left w:val="single" w:sz="4" w:space="0" w:color="000000"/>
              <w:bottom w:val="single" w:sz="4" w:space="0" w:color="000000"/>
              <w:right w:val="single" w:sz="4" w:space="0" w:color="000000"/>
            </w:tcBorders>
          </w:tcPr>
          <w:p w14:paraId="0D5F5A77" w14:textId="285752C1" w:rsidR="00D80309" w:rsidRPr="003136BA" w:rsidRDefault="00A11087" w:rsidP="00D80309">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4</w:t>
            </w:r>
          </w:p>
        </w:tc>
        <w:tc>
          <w:tcPr>
            <w:tcW w:w="325" w:type="pct"/>
            <w:tcBorders>
              <w:top w:val="single" w:sz="4" w:space="0" w:color="000000"/>
              <w:left w:val="single" w:sz="4" w:space="0" w:color="000000"/>
              <w:bottom w:val="single" w:sz="4" w:space="0" w:color="000000"/>
              <w:right w:val="single" w:sz="4" w:space="0" w:color="000000"/>
            </w:tcBorders>
          </w:tcPr>
          <w:p w14:paraId="6F3BBBCD" w14:textId="70D12047" w:rsidR="00D80309" w:rsidRPr="003136BA" w:rsidRDefault="00A11087" w:rsidP="00D80309">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30</w:t>
            </w:r>
          </w:p>
        </w:tc>
        <w:tc>
          <w:tcPr>
            <w:tcW w:w="342" w:type="pct"/>
            <w:tcBorders>
              <w:top w:val="single" w:sz="4" w:space="0" w:color="000000"/>
              <w:left w:val="single" w:sz="4" w:space="0" w:color="000000"/>
              <w:bottom w:val="single" w:sz="4" w:space="0" w:color="000000"/>
              <w:right w:val="single" w:sz="4" w:space="0" w:color="000000"/>
            </w:tcBorders>
          </w:tcPr>
          <w:p w14:paraId="07821255" w14:textId="1F5051D8" w:rsidR="00D80309" w:rsidRPr="003136BA" w:rsidRDefault="00A11087" w:rsidP="00D80309">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Good</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14:paraId="2405F962" w14:textId="75902D2B" w:rsidR="00D80309" w:rsidRPr="003136BA" w:rsidRDefault="00D80309" w:rsidP="00D80309">
            <w:pPr>
              <w:tabs>
                <w:tab w:val="center" w:pos="4680"/>
                <w:tab w:val="right" w:pos="9360"/>
              </w:tabs>
              <w:spacing w:after="0" w:line="228" w:lineRule="auto"/>
              <w:rPr>
                <w:rFonts w:ascii="Calibri" w:eastAsia="Calibri" w:hAnsi="Calibri" w:cs="Calibri"/>
                <w:b/>
                <w:lang w:val="en-US"/>
              </w:rPr>
            </w:pPr>
          </w:p>
        </w:tc>
      </w:tr>
      <w:tr w:rsidR="00D80309" w:rsidRPr="003136BA" w14:paraId="11157BD7" w14:textId="77777777" w:rsidTr="00D80309">
        <w:tc>
          <w:tcPr>
            <w:tcW w:w="746" w:type="pct"/>
            <w:tcBorders>
              <w:top w:val="single" w:sz="4" w:space="0" w:color="000000"/>
              <w:left w:val="single" w:sz="4" w:space="0" w:color="000000"/>
              <w:bottom w:val="single" w:sz="4" w:space="0" w:color="000000"/>
              <w:right w:val="single" w:sz="4" w:space="0" w:color="000000"/>
            </w:tcBorders>
            <w:shd w:val="clear" w:color="auto" w:fill="auto"/>
            <w:hideMark/>
          </w:tcPr>
          <w:p w14:paraId="7FACECBE" w14:textId="77777777" w:rsidR="00D80309" w:rsidRPr="003136BA" w:rsidRDefault="00D80309" w:rsidP="00D80309">
            <w:pPr>
              <w:tabs>
                <w:tab w:val="center" w:pos="4680"/>
                <w:tab w:val="right" w:pos="9360"/>
              </w:tabs>
              <w:spacing w:after="0" w:line="228" w:lineRule="auto"/>
              <w:rPr>
                <w:rFonts w:ascii="Calibri" w:eastAsia="Calibri" w:hAnsi="Calibri" w:cs="Calibri"/>
                <w:b/>
                <w:bCs/>
                <w:lang w:val="en-GB"/>
              </w:rPr>
            </w:pPr>
            <w:r w:rsidRPr="003136BA">
              <w:rPr>
                <w:rFonts w:ascii="Calibri" w:eastAsia="Calibri" w:hAnsi="Calibri" w:cs="Calibri"/>
                <w:b/>
                <w:bCs/>
                <w:lang w:val="en-US"/>
              </w:rPr>
              <w:t>The quality of the contents of the document is evaluated as</w:t>
            </w:r>
          </w:p>
        </w:tc>
        <w:tc>
          <w:tcPr>
            <w:tcW w:w="212" w:type="pct"/>
            <w:tcBorders>
              <w:top w:val="single" w:sz="4" w:space="0" w:color="000000"/>
              <w:left w:val="single" w:sz="4" w:space="0" w:color="000000"/>
              <w:bottom w:val="single" w:sz="4" w:space="0" w:color="000000"/>
              <w:right w:val="single" w:sz="4" w:space="0" w:color="000000"/>
            </w:tcBorders>
          </w:tcPr>
          <w:p w14:paraId="107CC89D" w14:textId="2C43CBA5" w:rsidR="00D80309" w:rsidRPr="003136BA" w:rsidRDefault="00D80309" w:rsidP="00D80309">
            <w:pPr>
              <w:tabs>
                <w:tab w:val="center" w:pos="4680"/>
                <w:tab w:val="right" w:pos="9360"/>
              </w:tabs>
              <w:spacing w:after="0" w:line="228" w:lineRule="auto"/>
              <w:rPr>
                <w:rFonts w:ascii="Calibri" w:eastAsia="Calibri" w:hAnsi="Calibri" w:cs="Calibri"/>
                <w:b/>
                <w:lang w:val="en-GB"/>
              </w:rPr>
            </w:pPr>
            <w:r>
              <w:rPr>
                <w:rFonts w:ascii="Calibri" w:eastAsia="Calibri" w:hAnsi="Calibri" w:cs="Calibri"/>
                <w:b/>
                <w:lang w:val="en-US"/>
              </w:rPr>
              <w:t>3</w:t>
            </w:r>
          </w:p>
        </w:tc>
        <w:tc>
          <w:tcPr>
            <w:tcW w:w="212" w:type="pct"/>
            <w:tcBorders>
              <w:top w:val="single" w:sz="4" w:space="0" w:color="000000"/>
              <w:left w:val="single" w:sz="4" w:space="0" w:color="000000"/>
              <w:bottom w:val="single" w:sz="4" w:space="0" w:color="000000"/>
              <w:right w:val="single" w:sz="4" w:space="0" w:color="000000"/>
            </w:tcBorders>
          </w:tcPr>
          <w:p w14:paraId="51922792" w14:textId="2672A300" w:rsidR="00D80309" w:rsidRPr="00442C9F" w:rsidRDefault="00D80309" w:rsidP="00D80309">
            <w:pPr>
              <w:tabs>
                <w:tab w:val="center" w:pos="4680"/>
                <w:tab w:val="right" w:pos="9360"/>
              </w:tabs>
              <w:spacing w:after="0" w:line="228" w:lineRule="auto"/>
              <w:rPr>
                <w:rFonts w:ascii="Calibri" w:eastAsia="Calibri" w:hAnsi="Calibri" w:cs="Calibri"/>
                <w:b/>
                <w:lang w:val="en-GB"/>
              </w:rPr>
            </w:pPr>
            <w:r>
              <w:rPr>
                <w:rFonts w:ascii="Calibri" w:eastAsia="Calibri" w:hAnsi="Calibri" w:cs="Calibri"/>
                <w:b/>
                <w:lang w:val="en-US"/>
              </w:rPr>
              <w:t>4</w:t>
            </w:r>
          </w:p>
        </w:tc>
        <w:tc>
          <w:tcPr>
            <w:tcW w:w="212" w:type="pct"/>
            <w:tcBorders>
              <w:top w:val="single" w:sz="4" w:space="0" w:color="000000"/>
              <w:left w:val="single" w:sz="4" w:space="0" w:color="000000"/>
              <w:bottom w:val="single" w:sz="4" w:space="0" w:color="000000"/>
              <w:right w:val="single" w:sz="4" w:space="0" w:color="000000"/>
            </w:tcBorders>
          </w:tcPr>
          <w:p w14:paraId="0FE8F3E0" w14:textId="71F47799" w:rsidR="00D80309" w:rsidRPr="003136BA" w:rsidRDefault="00D80309" w:rsidP="00D80309">
            <w:pPr>
              <w:tabs>
                <w:tab w:val="center" w:pos="4680"/>
                <w:tab w:val="right" w:pos="9360"/>
              </w:tabs>
              <w:spacing w:after="0" w:line="228" w:lineRule="auto"/>
              <w:rPr>
                <w:rFonts w:ascii="Calibri" w:eastAsia="Calibri" w:hAnsi="Calibri" w:cs="Calibri"/>
                <w:b/>
                <w:lang w:val="en-GB"/>
              </w:rPr>
            </w:pPr>
            <w:r>
              <w:rPr>
                <w:rFonts w:ascii="Calibri" w:eastAsia="Calibri" w:hAnsi="Calibri" w:cs="Calibri"/>
                <w:b/>
                <w:lang w:val="en-GB"/>
              </w:rPr>
              <w:t>3</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280324BE" w14:textId="133644E8" w:rsidR="00D80309" w:rsidRPr="000F1D44" w:rsidRDefault="000F1D44" w:rsidP="00D80309">
            <w:pPr>
              <w:tabs>
                <w:tab w:val="center" w:pos="4680"/>
                <w:tab w:val="right" w:pos="9360"/>
              </w:tabs>
              <w:spacing w:after="0" w:line="228" w:lineRule="auto"/>
              <w:rPr>
                <w:rFonts w:ascii="Calibri" w:eastAsia="Calibri" w:hAnsi="Calibri" w:cs="Calibri"/>
                <w:b/>
                <w:highlight w:val="red"/>
                <w:lang w:val="en-GB"/>
              </w:rPr>
            </w:pPr>
            <w:r w:rsidRPr="00A11087">
              <w:rPr>
                <w:rFonts w:ascii="Calibri" w:eastAsia="Calibri" w:hAnsi="Calibri" w:cs="Calibri"/>
                <w:b/>
                <w:lang w:val="en-GB"/>
              </w:rPr>
              <w:t>3</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1BA56045" w14:textId="725135A5" w:rsidR="00D80309" w:rsidRPr="003136BA" w:rsidRDefault="00D80309" w:rsidP="00D80309">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326B0957" w14:textId="6C4A5827" w:rsidR="00D80309" w:rsidRPr="003136BA" w:rsidRDefault="00D80309" w:rsidP="00D80309">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4</w:t>
            </w:r>
          </w:p>
        </w:tc>
        <w:tc>
          <w:tcPr>
            <w:tcW w:w="212" w:type="pct"/>
            <w:tcBorders>
              <w:top w:val="single" w:sz="4" w:space="0" w:color="000000"/>
              <w:left w:val="single" w:sz="4" w:space="0" w:color="000000"/>
              <w:bottom w:val="single" w:sz="4" w:space="0" w:color="000000"/>
              <w:right w:val="single" w:sz="4" w:space="0" w:color="000000"/>
            </w:tcBorders>
          </w:tcPr>
          <w:p w14:paraId="4F521304" w14:textId="1DFDEB3D" w:rsidR="00D80309" w:rsidRPr="003136BA" w:rsidRDefault="00BE5E3B" w:rsidP="00D80309">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3</w:t>
            </w:r>
          </w:p>
        </w:tc>
        <w:tc>
          <w:tcPr>
            <w:tcW w:w="212" w:type="pct"/>
            <w:tcBorders>
              <w:top w:val="single" w:sz="4" w:space="0" w:color="000000"/>
              <w:left w:val="single" w:sz="4" w:space="0" w:color="000000"/>
              <w:bottom w:val="single" w:sz="4" w:space="0" w:color="000000"/>
              <w:right w:val="single" w:sz="4" w:space="0" w:color="000000"/>
            </w:tcBorders>
          </w:tcPr>
          <w:p w14:paraId="080CCB73" w14:textId="390E713C" w:rsidR="00D80309" w:rsidRPr="003136BA" w:rsidRDefault="00A11087" w:rsidP="00D80309">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4</w:t>
            </w:r>
          </w:p>
        </w:tc>
        <w:tc>
          <w:tcPr>
            <w:tcW w:w="325" w:type="pct"/>
            <w:tcBorders>
              <w:top w:val="single" w:sz="4" w:space="0" w:color="000000"/>
              <w:left w:val="single" w:sz="4" w:space="0" w:color="000000"/>
              <w:bottom w:val="single" w:sz="4" w:space="0" w:color="000000"/>
              <w:right w:val="single" w:sz="4" w:space="0" w:color="000000"/>
            </w:tcBorders>
          </w:tcPr>
          <w:p w14:paraId="6ACC0F7D" w14:textId="7BBC3E0A" w:rsidR="00D80309" w:rsidRPr="003136BA" w:rsidRDefault="00A11087" w:rsidP="00D80309">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28</w:t>
            </w:r>
          </w:p>
        </w:tc>
        <w:tc>
          <w:tcPr>
            <w:tcW w:w="342" w:type="pct"/>
            <w:tcBorders>
              <w:top w:val="single" w:sz="4" w:space="0" w:color="000000"/>
              <w:left w:val="single" w:sz="4" w:space="0" w:color="000000"/>
              <w:bottom w:val="single" w:sz="4" w:space="0" w:color="000000"/>
              <w:right w:val="single" w:sz="4" w:space="0" w:color="000000"/>
            </w:tcBorders>
          </w:tcPr>
          <w:p w14:paraId="1AB05413" w14:textId="265FEF8D" w:rsidR="00D80309" w:rsidRPr="003136BA" w:rsidRDefault="00A11087" w:rsidP="00D80309">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Good</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14:paraId="79962BA6" w14:textId="2804EDDB" w:rsidR="00D80309" w:rsidRPr="003136BA" w:rsidRDefault="00D80309" w:rsidP="00D80309">
            <w:pPr>
              <w:tabs>
                <w:tab w:val="center" w:pos="4680"/>
                <w:tab w:val="right" w:pos="9360"/>
              </w:tabs>
              <w:spacing w:after="0" w:line="228" w:lineRule="auto"/>
              <w:rPr>
                <w:rFonts w:ascii="Calibri" w:eastAsia="Calibri" w:hAnsi="Calibri" w:cs="Calibri"/>
                <w:b/>
                <w:lang w:val="en-US"/>
              </w:rPr>
            </w:pPr>
          </w:p>
        </w:tc>
      </w:tr>
      <w:tr w:rsidR="00D80309" w:rsidRPr="003136BA" w14:paraId="624DC2FC" w14:textId="77777777" w:rsidTr="00D80309">
        <w:tc>
          <w:tcPr>
            <w:tcW w:w="746" w:type="pct"/>
            <w:tcBorders>
              <w:top w:val="single" w:sz="4" w:space="0" w:color="000000"/>
              <w:left w:val="single" w:sz="4" w:space="0" w:color="000000"/>
              <w:bottom w:val="single" w:sz="4" w:space="0" w:color="000000"/>
              <w:right w:val="single" w:sz="4" w:space="0" w:color="000000"/>
            </w:tcBorders>
            <w:shd w:val="clear" w:color="auto" w:fill="auto"/>
          </w:tcPr>
          <w:p w14:paraId="003C9664" w14:textId="77777777" w:rsidR="00D80309" w:rsidRPr="003136BA" w:rsidRDefault="00D80309" w:rsidP="00D80309">
            <w:pPr>
              <w:tabs>
                <w:tab w:val="center" w:pos="4680"/>
                <w:tab w:val="right" w:pos="9360"/>
              </w:tabs>
              <w:spacing w:after="0" w:line="228" w:lineRule="auto"/>
              <w:rPr>
                <w:rFonts w:ascii="Calibri" w:eastAsia="Calibri" w:hAnsi="Calibri" w:cs="Calibri"/>
                <w:b/>
                <w:bCs/>
                <w:lang w:val="en-US"/>
              </w:rPr>
            </w:pPr>
            <w:r w:rsidRPr="003136BA">
              <w:rPr>
                <w:rFonts w:ascii="Calibri" w:eastAsia="Calibri" w:hAnsi="Calibri" w:cs="Calibri"/>
                <w:b/>
                <w:bCs/>
                <w:lang w:val="en-GB"/>
              </w:rPr>
              <w:t>Does the document need the addition of sections to reach completeness (Yes/No)? Specify which ones</w:t>
            </w:r>
          </w:p>
        </w:tc>
        <w:tc>
          <w:tcPr>
            <w:tcW w:w="4254" w:type="pct"/>
            <w:gridSpan w:val="11"/>
            <w:tcBorders>
              <w:top w:val="single" w:sz="4" w:space="0" w:color="000000"/>
              <w:left w:val="single" w:sz="4" w:space="0" w:color="000000"/>
              <w:bottom w:val="single" w:sz="4" w:space="0" w:color="000000"/>
              <w:right w:val="single" w:sz="4" w:space="0" w:color="000000"/>
            </w:tcBorders>
          </w:tcPr>
          <w:p w14:paraId="3D728EB6" w14:textId="43B1D88D" w:rsidR="007F383B" w:rsidRPr="00A11087" w:rsidRDefault="00B76A46" w:rsidP="00384D8B">
            <w:pPr>
              <w:tabs>
                <w:tab w:val="center" w:pos="4680"/>
                <w:tab w:val="right" w:pos="9360"/>
              </w:tabs>
              <w:spacing w:after="0" w:line="228" w:lineRule="auto"/>
              <w:jc w:val="both"/>
              <w:rPr>
                <w:rFonts w:ascii="Calibri" w:eastAsia="Calibri" w:hAnsi="Calibri" w:cs="Calibri"/>
                <w:lang w:val="en-US"/>
              </w:rPr>
            </w:pPr>
            <w:r w:rsidRPr="00A11087">
              <w:rPr>
                <w:rFonts w:ascii="Calibri" w:eastAsia="Calibri" w:hAnsi="Calibri" w:cs="Calibri"/>
                <w:lang w:val="en-US"/>
              </w:rPr>
              <w:t>(</w:t>
            </w:r>
            <w:r w:rsidR="007F383B" w:rsidRPr="00A11087">
              <w:rPr>
                <w:rFonts w:ascii="Calibri" w:eastAsia="Calibri" w:hAnsi="Calibri" w:cs="Calibri"/>
                <w:lang w:val="en-US"/>
              </w:rPr>
              <w:t>P1</w:t>
            </w:r>
            <w:r w:rsidRPr="00A11087">
              <w:rPr>
                <w:rFonts w:ascii="Calibri" w:eastAsia="Calibri" w:hAnsi="Calibri" w:cs="Calibri"/>
                <w:lang w:val="en-US"/>
              </w:rPr>
              <w:t>)</w:t>
            </w:r>
            <w:r w:rsidR="007F383B" w:rsidRPr="00A11087">
              <w:rPr>
                <w:rFonts w:ascii="Calibri" w:eastAsia="Calibri" w:hAnsi="Calibri" w:cs="Calibri"/>
                <w:lang w:val="en-US"/>
              </w:rPr>
              <w:t xml:space="preserve">. </w:t>
            </w:r>
            <w:proofErr w:type="spellStart"/>
            <w:proofErr w:type="gramStart"/>
            <w:r w:rsidR="00A11087" w:rsidRPr="00A11087">
              <w:rPr>
                <w:rFonts w:ascii="Calibri" w:eastAsia="Calibri" w:hAnsi="Calibri" w:cs="Calibri"/>
                <w:lang w:val="en-US"/>
              </w:rPr>
              <w:t>Y.</w:t>
            </w:r>
            <w:r w:rsidR="007F383B" w:rsidRPr="00A11087">
              <w:rPr>
                <w:rFonts w:ascii="Calibri" w:eastAsia="Calibri" w:hAnsi="Calibri" w:cs="Calibri"/>
                <w:lang w:val="en-US"/>
              </w:rPr>
              <w:t>The</w:t>
            </w:r>
            <w:proofErr w:type="spellEnd"/>
            <w:proofErr w:type="gramEnd"/>
            <w:r w:rsidR="007F383B" w:rsidRPr="00A11087">
              <w:rPr>
                <w:rFonts w:ascii="Calibri" w:eastAsia="Calibri" w:hAnsi="Calibri" w:cs="Calibri"/>
                <w:lang w:val="en-US"/>
              </w:rPr>
              <w:t xml:space="preserve"> reporting procedures/templates should be elaborated more</w:t>
            </w:r>
            <w:r w:rsidR="005A4E25" w:rsidRPr="00A11087">
              <w:rPr>
                <w:rFonts w:ascii="Calibri" w:eastAsia="Calibri" w:hAnsi="Calibri" w:cs="Calibri"/>
                <w:lang w:val="en-US"/>
              </w:rPr>
              <w:t>.</w:t>
            </w:r>
          </w:p>
          <w:p w14:paraId="7B275F28" w14:textId="1B626E65" w:rsidR="00B05205" w:rsidRPr="00A11087" w:rsidRDefault="00B76A46" w:rsidP="00384D8B">
            <w:pPr>
              <w:tabs>
                <w:tab w:val="center" w:pos="4680"/>
                <w:tab w:val="right" w:pos="9360"/>
              </w:tabs>
              <w:spacing w:after="0" w:line="228" w:lineRule="auto"/>
              <w:jc w:val="both"/>
              <w:rPr>
                <w:rFonts w:ascii="Calibri" w:eastAsia="Calibri" w:hAnsi="Calibri" w:cs="Calibri"/>
                <w:lang w:val="en-GB"/>
              </w:rPr>
            </w:pPr>
            <w:r w:rsidRPr="00A11087">
              <w:rPr>
                <w:rFonts w:ascii="Calibri" w:eastAsia="Calibri" w:hAnsi="Calibri" w:cs="Calibri"/>
                <w:lang w:val="en-US"/>
              </w:rPr>
              <w:t>(</w:t>
            </w:r>
            <w:r w:rsidR="00D80309" w:rsidRPr="00A11087">
              <w:rPr>
                <w:rFonts w:ascii="Calibri" w:eastAsia="Calibri" w:hAnsi="Calibri" w:cs="Calibri"/>
                <w:lang w:val="en-US"/>
              </w:rPr>
              <w:t>P4</w:t>
            </w:r>
            <w:r w:rsidRPr="00A11087">
              <w:rPr>
                <w:rFonts w:ascii="Calibri" w:eastAsia="Calibri" w:hAnsi="Calibri" w:cs="Calibri"/>
                <w:lang w:val="en-US"/>
              </w:rPr>
              <w:t>)</w:t>
            </w:r>
            <w:r w:rsidR="00D80309" w:rsidRPr="00A11087">
              <w:rPr>
                <w:rFonts w:ascii="Calibri" w:eastAsia="Calibri" w:hAnsi="Calibri" w:cs="Calibri"/>
                <w:lang w:val="en-US"/>
              </w:rPr>
              <w:t>.</w:t>
            </w:r>
            <w:r w:rsidR="00D80309" w:rsidRPr="00A11087">
              <w:rPr>
                <w:rFonts w:ascii="Calibri" w:eastAsia="Calibri" w:hAnsi="Calibri" w:cs="Calibri"/>
                <w:lang w:val="en-GB"/>
              </w:rPr>
              <w:t xml:space="preserve"> </w:t>
            </w:r>
            <w:r w:rsidR="00B05205" w:rsidRPr="00A11087">
              <w:rPr>
                <w:rFonts w:ascii="Calibri" w:eastAsia="Calibri" w:hAnsi="Calibri" w:cs="Calibri"/>
                <w:lang w:val="en-GB"/>
              </w:rPr>
              <w:t xml:space="preserve">Y, the </w:t>
            </w:r>
            <w:proofErr w:type="gramStart"/>
            <w:r w:rsidR="00B05205" w:rsidRPr="00A11087">
              <w:rPr>
                <w:rFonts w:ascii="Calibri" w:eastAsia="Calibri" w:hAnsi="Calibri" w:cs="Calibri"/>
                <w:lang w:val="en-GB"/>
              </w:rPr>
              <w:t>procedure</w:t>
            </w:r>
            <w:proofErr w:type="gramEnd"/>
            <w:r w:rsidR="00B05205" w:rsidRPr="00A11087">
              <w:rPr>
                <w:rFonts w:ascii="Calibri" w:eastAsia="Calibri" w:hAnsi="Calibri" w:cs="Calibri"/>
                <w:lang w:val="en-GB"/>
              </w:rPr>
              <w:t xml:space="preserve"> and tools or templated will be used to monitor and control activities or events in DESP </w:t>
            </w:r>
            <w:r w:rsidR="00A11087" w:rsidRPr="00A11087">
              <w:rPr>
                <w:rFonts w:ascii="Calibri" w:eastAsia="Calibri" w:hAnsi="Calibri" w:cs="Calibri"/>
                <w:lang w:val="en-GB"/>
              </w:rPr>
              <w:t>V</w:t>
            </w:r>
            <w:r w:rsidR="00B05205" w:rsidRPr="00A11087">
              <w:rPr>
                <w:rFonts w:ascii="Calibri" w:eastAsia="Calibri" w:hAnsi="Calibri" w:cs="Calibri"/>
                <w:lang w:val="en-GB"/>
              </w:rPr>
              <w:t>2.  The forms or templates in the Control and Monitoring Plan (QCMP) V2 can be applied into WP5 DESP and it can synchronise the quality assessment activity between WP5 and WP4.</w:t>
            </w:r>
          </w:p>
          <w:p w14:paraId="2F621F0B" w14:textId="549A71F9" w:rsidR="00D80309" w:rsidRPr="00A11087" w:rsidRDefault="00A11087" w:rsidP="00384D8B">
            <w:pPr>
              <w:tabs>
                <w:tab w:val="center" w:pos="4680"/>
                <w:tab w:val="right" w:pos="9360"/>
              </w:tabs>
              <w:spacing w:after="0" w:line="228" w:lineRule="auto"/>
              <w:jc w:val="both"/>
              <w:rPr>
                <w:rFonts w:ascii="Calibri" w:eastAsia="Calibri" w:hAnsi="Calibri" w:cs="Calibri"/>
                <w:lang w:val="en-US"/>
              </w:rPr>
            </w:pPr>
            <w:r>
              <w:rPr>
                <w:rFonts w:ascii="Calibri" w:eastAsia="Calibri" w:hAnsi="Calibri" w:cs="Calibri"/>
                <w:lang w:val="en-GB"/>
              </w:rPr>
              <w:t>(</w:t>
            </w:r>
            <w:r w:rsidR="00031537" w:rsidRPr="00A11087">
              <w:rPr>
                <w:rFonts w:ascii="Calibri" w:eastAsia="Calibri" w:hAnsi="Calibri" w:cs="Calibri"/>
                <w:lang w:val="en-GB"/>
              </w:rPr>
              <w:t>P8</w:t>
            </w:r>
            <w:r>
              <w:rPr>
                <w:rFonts w:ascii="Calibri" w:eastAsia="Calibri" w:hAnsi="Calibri" w:cs="Calibri"/>
                <w:lang w:val="en-GB"/>
              </w:rPr>
              <w:t>)</w:t>
            </w:r>
            <w:r w:rsidR="00031537" w:rsidRPr="00A11087">
              <w:rPr>
                <w:rFonts w:ascii="Calibri" w:eastAsia="Calibri" w:hAnsi="Calibri" w:cs="Calibri"/>
                <w:lang w:val="en-GB"/>
              </w:rPr>
              <w:t>. No (the missing section on quality was now included (11. Monitoring and evaluation</w:t>
            </w:r>
            <w:r w:rsidR="00D80309" w:rsidRPr="00A11087">
              <w:rPr>
                <w:rFonts w:ascii="Calibri" w:eastAsia="Calibri" w:hAnsi="Calibri" w:cs="Calibri"/>
                <w:lang w:val="en-GB"/>
              </w:rPr>
              <w:t xml:space="preserve"> </w:t>
            </w:r>
          </w:p>
        </w:tc>
      </w:tr>
      <w:tr w:rsidR="00D80309" w:rsidRPr="003136BA" w14:paraId="07724F15" w14:textId="77777777" w:rsidTr="00D80309">
        <w:tc>
          <w:tcPr>
            <w:tcW w:w="746" w:type="pct"/>
            <w:tcBorders>
              <w:top w:val="single" w:sz="4" w:space="0" w:color="000000"/>
              <w:left w:val="single" w:sz="4" w:space="0" w:color="000000"/>
              <w:bottom w:val="single" w:sz="4" w:space="0" w:color="000000"/>
              <w:right w:val="single" w:sz="4" w:space="0" w:color="000000"/>
            </w:tcBorders>
            <w:shd w:val="clear" w:color="auto" w:fill="auto"/>
          </w:tcPr>
          <w:p w14:paraId="5C3E2B8A" w14:textId="77777777" w:rsidR="00D80309" w:rsidRPr="003136BA" w:rsidRDefault="00D80309" w:rsidP="00D80309">
            <w:pPr>
              <w:tabs>
                <w:tab w:val="center" w:pos="4680"/>
                <w:tab w:val="right" w:pos="9360"/>
              </w:tabs>
              <w:spacing w:after="0" w:line="228" w:lineRule="auto"/>
              <w:rPr>
                <w:rFonts w:ascii="Calibri" w:eastAsia="Calibri" w:hAnsi="Calibri" w:cs="Calibri"/>
                <w:b/>
                <w:bCs/>
                <w:lang w:val="en-GB"/>
              </w:rPr>
            </w:pPr>
            <w:r w:rsidRPr="003136BA">
              <w:rPr>
                <w:rFonts w:ascii="Calibri" w:eastAsia="Calibri" w:hAnsi="Calibri" w:cs="Calibri"/>
                <w:b/>
                <w:bCs/>
                <w:lang w:val="en-GB"/>
              </w:rPr>
              <w:t>Are there any sections in the document that should be removed (Yes/No)?</w:t>
            </w:r>
          </w:p>
          <w:p w14:paraId="58193FD9" w14:textId="77777777" w:rsidR="00D80309" w:rsidRPr="003136BA" w:rsidRDefault="00D80309" w:rsidP="00D80309">
            <w:pPr>
              <w:tabs>
                <w:tab w:val="center" w:pos="4680"/>
                <w:tab w:val="right" w:pos="9360"/>
              </w:tabs>
              <w:spacing w:after="0" w:line="228" w:lineRule="auto"/>
              <w:rPr>
                <w:rFonts w:ascii="Calibri" w:eastAsia="Calibri" w:hAnsi="Calibri" w:cs="Calibri"/>
                <w:b/>
                <w:bCs/>
                <w:lang w:val="en-US"/>
              </w:rPr>
            </w:pPr>
            <w:r w:rsidRPr="003136BA">
              <w:rPr>
                <w:rFonts w:ascii="Calibri" w:eastAsia="Calibri" w:hAnsi="Calibri" w:cs="Calibri"/>
                <w:b/>
                <w:bCs/>
                <w:lang w:val="en-GB"/>
              </w:rPr>
              <w:t xml:space="preserve"> Specify which ones</w:t>
            </w:r>
          </w:p>
        </w:tc>
        <w:tc>
          <w:tcPr>
            <w:tcW w:w="4254" w:type="pct"/>
            <w:gridSpan w:val="11"/>
            <w:tcBorders>
              <w:top w:val="single" w:sz="4" w:space="0" w:color="000000"/>
              <w:left w:val="single" w:sz="4" w:space="0" w:color="000000"/>
              <w:bottom w:val="single" w:sz="4" w:space="0" w:color="000000"/>
              <w:right w:val="single" w:sz="4" w:space="0" w:color="000000"/>
            </w:tcBorders>
          </w:tcPr>
          <w:p w14:paraId="5BB34531" w14:textId="57C81D86" w:rsidR="00D80309" w:rsidRPr="003136BA" w:rsidRDefault="00031537" w:rsidP="00D80309">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No</w:t>
            </w:r>
          </w:p>
        </w:tc>
      </w:tr>
    </w:tbl>
    <w:p w14:paraId="475089C8" w14:textId="77777777" w:rsidR="003136BA" w:rsidRPr="003136BA" w:rsidRDefault="003136BA" w:rsidP="003136BA">
      <w:pPr>
        <w:spacing w:after="0" w:line="228" w:lineRule="auto"/>
        <w:rPr>
          <w:rFonts w:ascii="Calibri" w:eastAsia="Calibri" w:hAnsi="Calibri" w:cs="Calibri"/>
          <w:lang w:val="en-US"/>
        </w:rPr>
      </w:pPr>
    </w:p>
    <w:p w14:paraId="77C29D7D" w14:textId="3719CA5D" w:rsidR="003136BA" w:rsidRDefault="003136BA" w:rsidP="003136BA">
      <w:pPr>
        <w:spacing w:after="0" w:line="228" w:lineRule="auto"/>
        <w:rPr>
          <w:rFonts w:ascii="Calibri" w:eastAsia="Calibri" w:hAnsi="Calibri" w:cs="Calibri"/>
          <w:lang w:val="en-US"/>
        </w:rPr>
      </w:pPr>
      <w:r w:rsidRPr="003136BA">
        <w:rPr>
          <w:rFonts w:ascii="Calibri" w:eastAsia="Calibri" w:hAnsi="Calibri" w:cs="Calibri"/>
          <w:b/>
          <w:lang w:val="en-US"/>
        </w:rPr>
        <w:t xml:space="preserve">Observations/ suggestions </w:t>
      </w:r>
      <w:r w:rsidRPr="003136BA">
        <w:rPr>
          <w:rFonts w:ascii="Calibri" w:eastAsia="Calibri" w:hAnsi="Calibri" w:cs="Calibri"/>
          <w:lang w:val="en-US"/>
        </w:rPr>
        <w:t>(add rows as needed)</w:t>
      </w:r>
    </w:p>
    <w:p w14:paraId="0020AA77" w14:textId="77777777" w:rsidR="003136BA" w:rsidRPr="003136BA" w:rsidRDefault="003136BA" w:rsidP="003136BA">
      <w:pPr>
        <w:spacing w:after="0" w:line="228" w:lineRule="auto"/>
        <w:rPr>
          <w:rFonts w:ascii="Calibri" w:eastAsia="Calibri" w:hAnsi="Calibri" w:cs="Calibri"/>
          <w:b/>
          <w:lang w:val="en-US"/>
        </w:rPr>
      </w:pPr>
    </w:p>
    <w:tbl>
      <w:tblPr>
        <w:tblStyle w:val="TableGrid"/>
        <w:tblW w:w="5032" w:type="pct"/>
        <w:tblLook w:val="04A0" w:firstRow="1" w:lastRow="0" w:firstColumn="1" w:lastColumn="0" w:noHBand="0" w:noVBand="1"/>
      </w:tblPr>
      <w:tblGrid>
        <w:gridCol w:w="1048"/>
        <w:gridCol w:w="855"/>
        <w:gridCol w:w="1628"/>
        <w:gridCol w:w="6159"/>
      </w:tblGrid>
      <w:tr w:rsidR="00CA0FAB" w:rsidRPr="003136BA" w14:paraId="03CA70F2" w14:textId="77777777" w:rsidTr="00CA0FAB">
        <w:tc>
          <w:tcPr>
            <w:tcW w:w="541" w:type="pct"/>
            <w:tcBorders>
              <w:top w:val="single" w:sz="4" w:space="0" w:color="000000"/>
              <w:left w:val="single" w:sz="4" w:space="0" w:color="000000"/>
              <w:bottom w:val="single" w:sz="4" w:space="0" w:color="000000"/>
              <w:right w:val="single" w:sz="4" w:space="0" w:color="000000"/>
            </w:tcBorders>
          </w:tcPr>
          <w:p w14:paraId="0330E104" w14:textId="46EAF98F" w:rsidR="00CA0FAB" w:rsidRPr="003136BA" w:rsidRDefault="00293828" w:rsidP="0040626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Partner</w:t>
            </w:r>
          </w:p>
        </w:tc>
        <w:tc>
          <w:tcPr>
            <w:tcW w:w="441" w:type="pct"/>
            <w:tcBorders>
              <w:top w:val="single" w:sz="4" w:space="0" w:color="000000"/>
              <w:left w:val="single" w:sz="4" w:space="0" w:color="000000"/>
              <w:bottom w:val="single" w:sz="4" w:space="0" w:color="000000"/>
              <w:right w:val="single" w:sz="4" w:space="0" w:color="000000"/>
            </w:tcBorders>
          </w:tcPr>
          <w:p w14:paraId="003859FF" w14:textId="441560D7" w:rsidR="00CA0FAB" w:rsidRPr="003136BA" w:rsidRDefault="00CA0FAB" w:rsidP="00406266">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Page No.</w:t>
            </w:r>
          </w:p>
        </w:tc>
        <w:tc>
          <w:tcPr>
            <w:tcW w:w="840" w:type="pct"/>
            <w:tcBorders>
              <w:top w:val="single" w:sz="4" w:space="0" w:color="000000"/>
              <w:left w:val="single" w:sz="4" w:space="0" w:color="000000"/>
              <w:bottom w:val="single" w:sz="4" w:space="0" w:color="000000"/>
              <w:right w:val="single" w:sz="4" w:space="0" w:color="000000"/>
            </w:tcBorders>
            <w:hideMark/>
          </w:tcPr>
          <w:p w14:paraId="0CE1390C" w14:textId="77777777" w:rsidR="00CA0FAB" w:rsidRPr="003136BA" w:rsidRDefault="00CA0FAB" w:rsidP="00406266">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Section</w:t>
            </w:r>
          </w:p>
        </w:tc>
        <w:tc>
          <w:tcPr>
            <w:tcW w:w="3178" w:type="pct"/>
            <w:tcBorders>
              <w:top w:val="single" w:sz="4" w:space="0" w:color="000000"/>
              <w:left w:val="single" w:sz="4" w:space="0" w:color="000000"/>
              <w:bottom w:val="single" w:sz="4" w:space="0" w:color="000000"/>
              <w:right w:val="single" w:sz="4" w:space="0" w:color="000000"/>
            </w:tcBorders>
            <w:hideMark/>
          </w:tcPr>
          <w:p w14:paraId="3756460F" w14:textId="77777777" w:rsidR="00CA0FAB" w:rsidRPr="003136BA" w:rsidRDefault="00CA0FAB" w:rsidP="00406266">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Observations / Suggested Improvement</w:t>
            </w:r>
          </w:p>
        </w:tc>
      </w:tr>
      <w:tr w:rsidR="00CA0FAB" w:rsidRPr="003136BA" w14:paraId="4A572D4E" w14:textId="77777777" w:rsidTr="00CA0FAB">
        <w:tc>
          <w:tcPr>
            <w:tcW w:w="541" w:type="pct"/>
            <w:tcBorders>
              <w:top w:val="single" w:sz="4" w:space="0" w:color="000000"/>
              <w:left w:val="single" w:sz="4" w:space="0" w:color="000000"/>
              <w:bottom w:val="single" w:sz="4" w:space="0" w:color="000000"/>
              <w:right w:val="single" w:sz="4" w:space="0" w:color="000000"/>
            </w:tcBorders>
          </w:tcPr>
          <w:p w14:paraId="481BA968" w14:textId="334364B2" w:rsidR="00CA0FAB" w:rsidRPr="007B0F94" w:rsidRDefault="00CA0FAB" w:rsidP="00792181">
            <w:pPr>
              <w:tabs>
                <w:tab w:val="center" w:pos="4680"/>
                <w:tab w:val="right" w:pos="9360"/>
              </w:tabs>
              <w:spacing w:after="0" w:line="228" w:lineRule="auto"/>
              <w:rPr>
                <w:rFonts w:ascii="Calibri" w:eastAsia="Calibri" w:hAnsi="Calibri" w:cs="Calibri"/>
                <w:bCs/>
                <w:lang w:val="en-US"/>
              </w:rPr>
            </w:pPr>
            <w:r w:rsidRPr="007B0F94">
              <w:rPr>
                <w:rFonts w:ascii="Calibri" w:eastAsia="Calibri" w:hAnsi="Calibri" w:cs="Calibri"/>
                <w:bCs/>
                <w:lang w:val="en-US"/>
              </w:rPr>
              <w:t>P2</w:t>
            </w:r>
          </w:p>
        </w:tc>
        <w:tc>
          <w:tcPr>
            <w:tcW w:w="441" w:type="pct"/>
            <w:tcBorders>
              <w:top w:val="single" w:sz="4" w:space="0" w:color="000000"/>
              <w:left w:val="single" w:sz="4" w:space="0" w:color="000000"/>
              <w:bottom w:val="single" w:sz="4" w:space="0" w:color="000000"/>
              <w:right w:val="single" w:sz="4" w:space="0" w:color="000000"/>
            </w:tcBorders>
          </w:tcPr>
          <w:p w14:paraId="683EC9C1" w14:textId="605449FA" w:rsidR="00CA0FAB" w:rsidRPr="007B0F94" w:rsidRDefault="00CA0FAB" w:rsidP="00792181">
            <w:pPr>
              <w:tabs>
                <w:tab w:val="center" w:pos="4680"/>
                <w:tab w:val="right" w:pos="9360"/>
              </w:tabs>
              <w:spacing w:after="0" w:line="228" w:lineRule="auto"/>
              <w:rPr>
                <w:rFonts w:ascii="Calibri" w:eastAsia="Calibri" w:hAnsi="Calibri" w:cs="Calibri"/>
                <w:bCs/>
                <w:lang w:val="en-US"/>
              </w:rPr>
            </w:pPr>
            <w:r w:rsidRPr="007B0F94">
              <w:rPr>
                <w:rFonts w:ascii="Calibri" w:eastAsia="Calibri" w:hAnsi="Calibri" w:cs="Calibri"/>
                <w:bCs/>
                <w:lang w:val="en-GB"/>
              </w:rPr>
              <w:t>37</w:t>
            </w:r>
          </w:p>
        </w:tc>
        <w:tc>
          <w:tcPr>
            <w:tcW w:w="840" w:type="pct"/>
            <w:tcBorders>
              <w:top w:val="single" w:sz="4" w:space="0" w:color="000000"/>
              <w:left w:val="single" w:sz="4" w:space="0" w:color="000000"/>
              <w:bottom w:val="single" w:sz="4" w:space="0" w:color="000000"/>
              <w:right w:val="single" w:sz="4" w:space="0" w:color="000000"/>
            </w:tcBorders>
          </w:tcPr>
          <w:p w14:paraId="4BCEDC2F" w14:textId="1CA6EB9E" w:rsidR="00CA0FAB" w:rsidRPr="007B0F94" w:rsidRDefault="00CA0FAB" w:rsidP="00792181">
            <w:pPr>
              <w:tabs>
                <w:tab w:val="center" w:pos="4680"/>
                <w:tab w:val="right" w:pos="9360"/>
              </w:tabs>
              <w:spacing w:after="0" w:line="228" w:lineRule="auto"/>
              <w:rPr>
                <w:rFonts w:ascii="Calibri" w:eastAsia="Calibri" w:hAnsi="Calibri" w:cs="Calibri"/>
                <w:bCs/>
                <w:lang w:val="en-US"/>
              </w:rPr>
            </w:pPr>
            <w:r w:rsidRPr="007B0F94">
              <w:rPr>
                <w:rFonts w:ascii="Calibri" w:eastAsia="Calibri" w:hAnsi="Calibri" w:cs="Calibri"/>
                <w:bCs/>
                <w:lang w:val="en-GB"/>
              </w:rPr>
              <w:t xml:space="preserve">Table 7 </w:t>
            </w:r>
          </w:p>
        </w:tc>
        <w:tc>
          <w:tcPr>
            <w:tcW w:w="3178" w:type="pct"/>
            <w:tcBorders>
              <w:top w:val="single" w:sz="4" w:space="0" w:color="000000"/>
              <w:left w:val="single" w:sz="4" w:space="0" w:color="000000"/>
              <w:bottom w:val="single" w:sz="4" w:space="0" w:color="000000"/>
              <w:right w:val="single" w:sz="4" w:space="0" w:color="000000"/>
            </w:tcBorders>
          </w:tcPr>
          <w:p w14:paraId="59E1E691" w14:textId="4AA9C02C" w:rsidR="00CA0FAB" w:rsidRPr="007B0F94" w:rsidRDefault="00CA0FAB" w:rsidP="00384D8B">
            <w:pPr>
              <w:tabs>
                <w:tab w:val="center" w:pos="4680"/>
                <w:tab w:val="right" w:pos="9360"/>
              </w:tabs>
              <w:spacing w:after="0" w:line="228" w:lineRule="auto"/>
              <w:jc w:val="both"/>
              <w:rPr>
                <w:rFonts w:ascii="Calibri" w:eastAsia="Calibri" w:hAnsi="Calibri" w:cs="Calibri"/>
                <w:bCs/>
                <w:lang w:val="en-US"/>
              </w:rPr>
            </w:pPr>
            <w:r w:rsidRPr="007B0F94">
              <w:rPr>
                <w:rFonts w:ascii="Calibri" w:eastAsia="Calibri" w:hAnsi="Calibri" w:cs="Calibri"/>
                <w:bCs/>
                <w:lang w:val="en-GB"/>
              </w:rPr>
              <w:t>It is the good job.</w:t>
            </w:r>
          </w:p>
        </w:tc>
      </w:tr>
      <w:tr w:rsidR="00CA0FAB" w:rsidRPr="003136BA" w14:paraId="45A40C73" w14:textId="77777777" w:rsidTr="00CA0FAB">
        <w:tc>
          <w:tcPr>
            <w:tcW w:w="541" w:type="pct"/>
            <w:tcBorders>
              <w:top w:val="single" w:sz="4" w:space="0" w:color="000000"/>
              <w:left w:val="single" w:sz="4" w:space="0" w:color="000000"/>
              <w:bottom w:val="single" w:sz="4" w:space="0" w:color="000000"/>
              <w:right w:val="single" w:sz="4" w:space="0" w:color="000000"/>
            </w:tcBorders>
          </w:tcPr>
          <w:p w14:paraId="3F745623" w14:textId="08FE3B51" w:rsidR="00CA0FAB" w:rsidRPr="007B0F94" w:rsidRDefault="00CA0FAB" w:rsidP="00792181">
            <w:pPr>
              <w:tabs>
                <w:tab w:val="center" w:pos="4680"/>
                <w:tab w:val="right" w:pos="9360"/>
              </w:tabs>
              <w:spacing w:after="0" w:line="228" w:lineRule="auto"/>
              <w:rPr>
                <w:rFonts w:ascii="Calibri" w:eastAsia="Calibri" w:hAnsi="Calibri" w:cs="Calibri"/>
                <w:bCs/>
                <w:lang w:val="en-US"/>
              </w:rPr>
            </w:pPr>
            <w:r w:rsidRPr="007B0F94">
              <w:rPr>
                <w:rFonts w:ascii="Calibri" w:eastAsia="Calibri" w:hAnsi="Calibri" w:cs="Calibri"/>
                <w:bCs/>
                <w:lang w:val="en-US"/>
              </w:rPr>
              <w:t>P2</w:t>
            </w:r>
          </w:p>
        </w:tc>
        <w:tc>
          <w:tcPr>
            <w:tcW w:w="441" w:type="pct"/>
            <w:tcBorders>
              <w:top w:val="single" w:sz="4" w:space="0" w:color="000000"/>
              <w:left w:val="single" w:sz="4" w:space="0" w:color="000000"/>
              <w:bottom w:val="single" w:sz="4" w:space="0" w:color="000000"/>
              <w:right w:val="single" w:sz="4" w:space="0" w:color="000000"/>
            </w:tcBorders>
          </w:tcPr>
          <w:p w14:paraId="6D1956A0" w14:textId="4FA80B99" w:rsidR="00CA0FAB" w:rsidRPr="007B0F94" w:rsidRDefault="00CA0FAB" w:rsidP="00792181">
            <w:pPr>
              <w:tabs>
                <w:tab w:val="center" w:pos="4680"/>
                <w:tab w:val="right" w:pos="9360"/>
              </w:tabs>
              <w:spacing w:after="0" w:line="228" w:lineRule="auto"/>
              <w:rPr>
                <w:rFonts w:ascii="Calibri" w:eastAsia="Calibri" w:hAnsi="Calibri" w:cs="Calibri"/>
                <w:bCs/>
                <w:lang w:val="en-US"/>
              </w:rPr>
            </w:pPr>
            <w:r w:rsidRPr="007B0F94">
              <w:rPr>
                <w:rFonts w:ascii="Calibri" w:eastAsia="Calibri" w:hAnsi="Calibri" w:cs="Calibri"/>
                <w:bCs/>
                <w:lang w:val="en-GB"/>
              </w:rPr>
              <w:t>42</w:t>
            </w:r>
          </w:p>
        </w:tc>
        <w:tc>
          <w:tcPr>
            <w:tcW w:w="840" w:type="pct"/>
            <w:tcBorders>
              <w:top w:val="single" w:sz="4" w:space="0" w:color="000000"/>
              <w:left w:val="single" w:sz="4" w:space="0" w:color="000000"/>
              <w:bottom w:val="single" w:sz="4" w:space="0" w:color="000000"/>
              <w:right w:val="single" w:sz="4" w:space="0" w:color="000000"/>
            </w:tcBorders>
          </w:tcPr>
          <w:p w14:paraId="001D3722" w14:textId="7CD1DC99" w:rsidR="00CA0FAB" w:rsidRPr="007B0F94" w:rsidRDefault="00CA0FAB" w:rsidP="00792181">
            <w:pPr>
              <w:tabs>
                <w:tab w:val="center" w:pos="4680"/>
                <w:tab w:val="right" w:pos="9360"/>
              </w:tabs>
              <w:spacing w:after="0" w:line="228" w:lineRule="auto"/>
              <w:rPr>
                <w:rFonts w:ascii="Calibri" w:eastAsia="Calibri" w:hAnsi="Calibri" w:cs="Calibri"/>
                <w:bCs/>
                <w:lang w:val="en-US"/>
              </w:rPr>
            </w:pPr>
            <w:r w:rsidRPr="007B0F94">
              <w:rPr>
                <w:rFonts w:ascii="Calibri" w:eastAsia="Calibri" w:hAnsi="Calibri" w:cs="Calibri"/>
                <w:bCs/>
                <w:lang w:val="en-GB"/>
              </w:rPr>
              <w:t>11.3</w:t>
            </w:r>
          </w:p>
        </w:tc>
        <w:tc>
          <w:tcPr>
            <w:tcW w:w="3178" w:type="pct"/>
            <w:tcBorders>
              <w:top w:val="single" w:sz="4" w:space="0" w:color="000000"/>
              <w:left w:val="single" w:sz="4" w:space="0" w:color="000000"/>
              <w:bottom w:val="single" w:sz="4" w:space="0" w:color="000000"/>
              <w:right w:val="single" w:sz="4" w:space="0" w:color="000000"/>
            </w:tcBorders>
          </w:tcPr>
          <w:p w14:paraId="7BD8C254" w14:textId="1A08C8A1" w:rsidR="00CA0FAB" w:rsidRPr="007B0F94" w:rsidRDefault="00CA0FAB" w:rsidP="00384D8B">
            <w:pPr>
              <w:tabs>
                <w:tab w:val="center" w:pos="4680"/>
                <w:tab w:val="right" w:pos="9360"/>
              </w:tabs>
              <w:spacing w:after="0" w:line="228" w:lineRule="auto"/>
              <w:jc w:val="both"/>
              <w:rPr>
                <w:rFonts w:ascii="Calibri" w:eastAsia="Calibri" w:hAnsi="Calibri" w:cs="Calibri"/>
                <w:bCs/>
                <w:lang w:val="en-US"/>
              </w:rPr>
            </w:pPr>
            <w:r w:rsidRPr="007B0F94">
              <w:rPr>
                <w:rFonts w:ascii="Calibri" w:eastAsia="Calibri" w:hAnsi="Calibri" w:cs="Calibri"/>
                <w:bCs/>
                <w:lang w:val="en-GB"/>
              </w:rPr>
              <w:t xml:space="preserve">I think, 11.3 would have </w:t>
            </w:r>
            <w:r w:rsidRPr="007B0F94">
              <w:rPr>
                <w:rFonts w:ascii="Calibri" w:eastAsia="Calibri" w:hAnsi="Calibri" w:cs="Browallia New"/>
                <w:bCs/>
                <w:szCs w:val="28"/>
                <w:lang w:val="en-US" w:bidi="th-TH"/>
              </w:rPr>
              <w:t>add</w:t>
            </w:r>
            <w:r w:rsidRPr="007B0F94">
              <w:rPr>
                <w:rFonts w:ascii="Calibri" w:eastAsia="Calibri" w:hAnsi="Calibri" w:cs="Calibri"/>
                <w:bCs/>
                <w:lang w:val="en-GB"/>
              </w:rPr>
              <w:t>ed the monitor of the expected result of deliverables on table 7, for example, report every quarter.</w:t>
            </w:r>
          </w:p>
        </w:tc>
      </w:tr>
      <w:tr w:rsidR="00CA0FAB" w:rsidRPr="003136BA" w14:paraId="41733087" w14:textId="07150409" w:rsidTr="00CA0FAB">
        <w:tc>
          <w:tcPr>
            <w:tcW w:w="541" w:type="pct"/>
            <w:tcBorders>
              <w:top w:val="single" w:sz="4" w:space="0" w:color="000000"/>
              <w:left w:val="single" w:sz="4" w:space="0" w:color="000000"/>
              <w:bottom w:val="single" w:sz="4" w:space="0" w:color="000000"/>
              <w:right w:val="single" w:sz="4" w:space="0" w:color="000000"/>
            </w:tcBorders>
          </w:tcPr>
          <w:p w14:paraId="417E6A46" w14:textId="0680C365" w:rsidR="00CA0FAB" w:rsidRPr="007B0F94" w:rsidRDefault="00CA0FAB" w:rsidP="007E7140">
            <w:pPr>
              <w:tabs>
                <w:tab w:val="center" w:pos="4680"/>
                <w:tab w:val="right" w:pos="9360"/>
              </w:tabs>
              <w:spacing w:after="0" w:line="228" w:lineRule="auto"/>
              <w:rPr>
                <w:rFonts w:ascii="Calibri" w:eastAsia="Calibri" w:hAnsi="Calibri" w:cs="Calibri"/>
                <w:bCs/>
                <w:lang w:val="en-US"/>
              </w:rPr>
            </w:pPr>
            <w:r w:rsidRPr="007B0F94">
              <w:rPr>
                <w:rFonts w:ascii="Calibri" w:eastAsia="Calibri" w:hAnsi="Calibri" w:cs="Calibri"/>
                <w:bCs/>
                <w:lang w:val="en-US"/>
              </w:rPr>
              <w:t>P3</w:t>
            </w:r>
          </w:p>
        </w:tc>
        <w:tc>
          <w:tcPr>
            <w:tcW w:w="441" w:type="pct"/>
            <w:tcBorders>
              <w:top w:val="single" w:sz="4" w:space="0" w:color="000000"/>
              <w:left w:val="single" w:sz="4" w:space="0" w:color="000000"/>
              <w:bottom w:val="single" w:sz="4" w:space="0" w:color="000000"/>
              <w:right w:val="single" w:sz="4" w:space="0" w:color="000000"/>
            </w:tcBorders>
          </w:tcPr>
          <w:p w14:paraId="29BFD8BF" w14:textId="53694BD9" w:rsidR="00CA0FAB" w:rsidRPr="007B0F94" w:rsidRDefault="00CA0FAB" w:rsidP="007E7140">
            <w:pPr>
              <w:tabs>
                <w:tab w:val="center" w:pos="4680"/>
                <w:tab w:val="right" w:pos="9360"/>
              </w:tabs>
              <w:spacing w:after="0" w:line="228" w:lineRule="auto"/>
              <w:rPr>
                <w:rFonts w:ascii="Calibri" w:eastAsia="Calibri" w:hAnsi="Calibri" w:cs="Calibri"/>
                <w:bCs/>
                <w:lang w:val="en-US"/>
              </w:rPr>
            </w:pPr>
            <w:r w:rsidRPr="007B0F94">
              <w:rPr>
                <w:rFonts w:ascii="Calibri" w:eastAsia="Calibri" w:hAnsi="Calibri" w:cs="Calibri"/>
                <w:bCs/>
                <w:lang w:val="en-GB"/>
              </w:rPr>
              <w:t>42</w:t>
            </w:r>
          </w:p>
        </w:tc>
        <w:tc>
          <w:tcPr>
            <w:tcW w:w="840" w:type="pct"/>
            <w:tcBorders>
              <w:top w:val="single" w:sz="4" w:space="0" w:color="000000"/>
              <w:left w:val="single" w:sz="4" w:space="0" w:color="000000"/>
              <w:bottom w:val="single" w:sz="4" w:space="0" w:color="000000"/>
              <w:right w:val="single" w:sz="4" w:space="0" w:color="000000"/>
            </w:tcBorders>
          </w:tcPr>
          <w:p w14:paraId="3FEADEA5" w14:textId="098FB5F4" w:rsidR="00CA0FAB" w:rsidRPr="007B0F94" w:rsidRDefault="00CA0FAB" w:rsidP="007E7140">
            <w:pPr>
              <w:tabs>
                <w:tab w:val="center" w:pos="4680"/>
                <w:tab w:val="right" w:pos="9360"/>
              </w:tabs>
              <w:spacing w:after="0" w:line="228" w:lineRule="auto"/>
              <w:rPr>
                <w:rFonts w:ascii="Calibri" w:eastAsia="Calibri" w:hAnsi="Calibri" w:cs="Calibri"/>
                <w:bCs/>
                <w:lang w:val="en-US"/>
              </w:rPr>
            </w:pPr>
            <w:r w:rsidRPr="007B0F94">
              <w:rPr>
                <w:rFonts w:ascii="Calibri" w:eastAsia="Calibri" w:hAnsi="Calibri" w:cs="Calibri"/>
                <w:bCs/>
                <w:lang w:val="en-GB"/>
              </w:rPr>
              <w:t>11.3</w:t>
            </w:r>
          </w:p>
        </w:tc>
        <w:tc>
          <w:tcPr>
            <w:tcW w:w="3178" w:type="pct"/>
            <w:tcBorders>
              <w:top w:val="single" w:sz="4" w:space="0" w:color="000000"/>
              <w:left w:val="single" w:sz="4" w:space="0" w:color="000000"/>
              <w:bottom w:val="single" w:sz="4" w:space="0" w:color="000000"/>
              <w:right w:val="single" w:sz="4" w:space="0" w:color="000000"/>
            </w:tcBorders>
          </w:tcPr>
          <w:p w14:paraId="306C2FD1" w14:textId="6943F741" w:rsidR="00CA0FAB" w:rsidRPr="007B0F94" w:rsidRDefault="00CA0FAB" w:rsidP="00384D8B">
            <w:pPr>
              <w:tabs>
                <w:tab w:val="center" w:pos="4680"/>
                <w:tab w:val="right" w:pos="9360"/>
              </w:tabs>
              <w:spacing w:after="0" w:line="228" w:lineRule="auto"/>
              <w:jc w:val="both"/>
              <w:rPr>
                <w:rFonts w:ascii="Calibri" w:eastAsia="Calibri" w:hAnsi="Calibri" w:cs="Calibri"/>
                <w:bCs/>
                <w:lang w:val="en-US"/>
              </w:rPr>
            </w:pPr>
            <w:r w:rsidRPr="007B0F94">
              <w:rPr>
                <w:rFonts w:ascii="Calibri" w:eastAsia="Calibri" w:hAnsi="Calibri" w:cs="Calibri"/>
                <w:bCs/>
                <w:lang w:val="en-GB"/>
              </w:rPr>
              <w:t>For more clarity, DESP should mention to follow and comply with QCMP.</w:t>
            </w:r>
          </w:p>
        </w:tc>
      </w:tr>
      <w:tr w:rsidR="00B05205" w:rsidRPr="003136BA" w14:paraId="0809D0A5" w14:textId="77777777" w:rsidTr="00CA0FAB">
        <w:tc>
          <w:tcPr>
            <w:tcW w:w="541" w:type="pct"/>
            <w:tcBorders>
              <w:top w:val="single" w:sz="4" w:space="0" w:color="000000"/>
              <w:left w:val="single" w:sz="4" w:space="0" w:color="000000"/>
              <w:bottom w:val="single" w:sz="4" w:space="0" w:color="000000"/>
              <w:right w:val="single" w:sz="4" w:space="0" w:color="000000"/>
            </w:tcBorders>
          </w:tcPr>
          <w:p w14:paraId="1DA50247" w14:textId="308D8E7B" w:rsidR="00B05205" w:rsidRPr="007B0F94" w:rsidRDefault="00B05205" w:rsidP="00B05205">
            <w:pPr>
              <w:tabs>
                <w:tab w:val="center" w:pos="4680"/>
                <w:tab w:val="right" w:pos="9360"/>
              </w:tabs>
              <w:spacing w:after="0" w:line="228" w:lineRule="auto"/>
              <w:rPr>
                <w:rFonts w:ascii="Calibri" w:eastAsia="Calibri" w:hAnsi="Calibri" w:cs="Calibri"/>
                <w:bCs/>
                <w:lang w:val="en-US"/>
              </w:rPr>
            </w:pPr>
            <w:r w:rsidRPr="007B0F94">
              <w:rPr>
                <w:rFonts w:ascii="Calibri" w:eastAsia="Calibri" w:hAnsi="Calibri" w:cs="Calibri"/>
                <w:bCs/>
                <w:lang w:val="en-US"/>
              </w:rPr>
              <w:t>P4</w:t>
            </w:r>
          </w:p>
        </w:tc>
        <w:tc>
          <w:tcPr>
            <w:tcW w:w="441" w:type="pct"/>
            <w:tcBorders>
              <w:top w:val="single" w:sz="4" w:space="0" w:color="000000"/>
              <w:left w:val="single" w:sz="4" w:space="0" w:color="000000"/>
              <w:bottom w:val="single" w:sz="4" w:space="0" w:color="000000"/>
              <w:right w:val="single" w:sz="4" w:space="0" w:color="000000"/>
            </w:tcBorders>
          </w:tcPr>
          <w:p w14:paraId="5E5513BD" w14:textId="6DB9A3B1" w:rsidR="00B05205" w:rsidRPr="007B0F94" w:rsidRDefault="00B05205" w:rsidP="00B05205">
            <w:pPr>
              <w:tabs>
                <w:tab w:val="center" w:pos="4680"/>
                <w:tab w:val="right" w:pos="9360"/>
              </w:tabs>
              <w:spacing w:after="0" w:line="228" w:lineRule="auto"/>
              <w:rPr>
                <w:rFonts w:ascii="Calibri" w:eastAsia="Calibri" w:hAnsi="Calibri" w:cs="Calibri"/>
                <w:bCs/>
                <w:lang w:val="en-GB"/>
              </w:rPr>
            </w:pPr>
            <w:r w:rsidRPr="007B0F94">
              <w:rPr>
                <w:rFonts w:ascii="Calibri" w:eastAsia="Calibri" w:hAnsi="Calibri" w:cs="Browallia New" w:hint="cs"/>
                <w:bCs/>
                <w:szCs w:val="28"/>
                <w:cs/>
                <w:lang w:val="en-GB" w:bidi="th-TH"/>
              </w:rPr>
              <w:t xml:space="preserve"> </w:t>
            </w:r>
          </w:p>
        </w:tc>
        <w:tc>
          <w:tcPr>
            <w:tcW w:w="840" w:type="pct"/>
            <w:tcBorders>
              <w:top w:val="single" w:sz="4" w:space="0" w:color="000000"/>
              <w:left w:val="single" w:sz="4" w:space="0" w:color="000000"/>
              <w:bottom w:val="single" w:sz="4" w:space="0" w:color="000000"/>
              <w:right w:val="single" w:sz="4" w:space="0" w:color="000000"/>
            </w:tcBorders>
          </w:tcPr>
          <w:p w14:paraId="00E3317A" w14:textId="2ECB82BD" w:rsidR="00B05205" w:rsidRPr="007B0F94" w:rsidRDefault="00B05205" w:rsidP="00B05205">
            <w:pPr>
              <w:tabs>
                <w:tab w:val="center" w:pos="4680"/>
                <w:tab w:val="right" w:pos="9360"/>
              </w:tabs>
              <w:spacing w:after="0" w:line="228" w:lineRule="auto"/>
              <w:rPr>
                <w:rFonts w:ascii="Calibri" w:eastAsia="Calibri" w:hAnsi="Calibri" w:cs="Calibri"/>
                <w:bCs/>
                <w:lang w:val="en-GB"/>
              </w:rPr>
            </w:pPr>
            <w:r w:rsidRPr="007B0F94">
              <w:rPr>
                <w:rFonts w:ascii="Calibri" w:eastAsia="Calibri" w:hAnsi="Calibri" w:cs="Calibri"/>
                <w:bCs/>
                <w:lang w:val="en-GB"/>
              </w:rPr>
              <w:t>Table 7</w:t>
            </w:r>
          </w:p>
        </w:tc>
        <w:tc>
          <w:tcPr>
            <w:tcW w:w="3178" w:type="pct"/>
            <w:tcBorders>
              <w:top w:val="single" w:sz="4" w:space="0" w:color="000000"/>
              <w:left w:val="single" w:sz="4" w:space="0" w:color="000000"/>
              <w:bottom w:val="single" w:sz="4" w:space="0" w:color="000000"/>
              <w:right w:val="single" w:sz="4" w:space="0" w:color="000000"/>
            </w:tcBorders>
          </w:tcPr>
          <w:p w14:paraId="26EDB371" w14:textId="0B7AC690" w:rsidR="00B05205" w:rsidRPr="007B0F94" w:rsidRDefault="00B05205" w:rsidP="00384D8B">
            <w:pPr>
              <w:tabs>
                <w:tab w:val="center" w:pos="4680"/>
                <w:tab w:val="right" w:pos="9360"/>
              </w:tabs>
              <w:spacing w:after="0" w:line="228" w:lineRule="auto"/>
              <w:jc w:val="both"/>
              <w:rPr>
                <w:rFonts w:ascii="Calibri" w:eastAsia="Calibri" w:hAnsi="Calibri" w:cs="Calibri"/>
                <w:bCs/>
                <w:lang w:val="en-GB"/>
              </w:rPr>
            </w:pPr>
            <w:r w:rsidRPr="007B0F94">
              <w:rPr>
                <w:rFonts w:ascii="Calibri" w:eastAsia="Calibri" w:hAnsi="Calibri" w:cs="Calibri"/>
                <w:bCs/>
                <w:lang w:val="en-US"/>
              </w:rPr>
              <w:t xml:space="preserve">In type of deliverable column, reports in terms of assessment reports must be added as output of the deliverable activities or tasks as well including publications, conferences, events, training events.  </w:t>
            </w:r>
          </w:p>
        </w:tc>
      </w:tr>
      <w:tr w:rsidR="00B05205" w:rsidRPr="003136BA" w14:paraId="283D03AA" w14:textId="77777777" w:rsidTr="00CA0FAB">
        <w:tc>
          <w:tcPr>
            <w:tcW w:w="541" w:type="pct"/>
            <w:tcBorders>
              <w:top w:val="single" w:sz="4" w:space="0" w:color="000000"/>
              <w:left w:val="single" w:sz="4" w:space="0" w:color="000000"/>
              <w:bottom w:val="single" w:sz="4" w:space="0" w:color="000000"/>
              <w:right w:val="single" w:sz="4" w:space="0" w:color="000000"/>
            </w:tcBorders>
          </w:tcPr>
          <w:p w14:paraId="7BDB5247" w14:textId="2D8E9378" w:rsidR="00B05205" w:rsidRPr="007B0F94" w:rsidRDefault="00B05205" w:rsidP="00B05205">
            <w:pPr>
              <w:tabs>
                <w:tab w:val="center" w:pos="4680"/>
                <w:tab w:val="right" w:pos="9360"/>
              </w:tabs>
              <w:spacing w:after="0" w:line="228" w:lineRule="auto"/>
              <w:rPr>
                <w:rFonts w:ascii="Calibri" w:eastAsia="Calibri" w:hAnsi="Calibri" w:cs="Calibri"/>
                <w:bCs/>
                <w:lang w:val="en-US"/>
              </w:rPr>
            </w:pPr>
            <w:r w:rsidRPr="007B0F94">
              <w:rPr>
                <w:rFonts w:ascii="Calibri" w:eastAsia="Calibri" w:hAnsi="Calibri" w:cs="Calibri"/>
                <w:bCs/>
                <w:lang w:val="en-US"/>
              </w:rPr>
              <w:t>P4</w:t>
            </w:r>
          </w:p>
        </w:tc>
        <w:tc>
          <w:tcPr>
            <w:tcW w:w="441" w:type="pct"/>
            <w:tcBorders>
              <w:top w:val="single" w:sz="4" w:space="0" w:color="000000"/>
              <w:left w:val="single" w:sz="4" w:space="0" w:color="000000"/>
              <w:bottom w:val="single" w:sz="4" w:space="0" w:color="000000"/>
              <w:right w:val="single" w:sz="4" w:space="0" w:color="000000"/>
            </w:tcBorders>
          </w:tcPr>
          <w:p w14:paraId="27F05FFC" w14:textId="2905D8DA" w:rsidR="00B05205" w:rsidRPr="007B0F94" w:rsidRDefault="00B05205" w:rsidP="00B05205">
            <w:pPr>
              <w:tabs>
                <w:tab w:val="center" w:pos="4680"/>
                <w:tab w:val="right" w:pos="9360"/>
              </w:tabs>
              <w:spacing w:after="0" w:line="228" w:lineRule="auto"/>
              <w:rPr>
                <w:rFonts w:ascii="Calibri" w:eastAsia="Calibri" w:hAnsi="Calibri" w:cs="Browallia New"/>
                <w:bCs/>
                <w:szCs w:val="28"/>
                <w:cs/>
                <w:lang w:val="en-GB" w:bidi="th-TH"/>
              </w:rPr>
            </w:pPr>
            <w:r w:rsidRPr="007B0F94">
              <w:rPr>
                <w:rFonts w:ascii="Calibri" w:eastAsia="Calibri" w:hAnsi="Calibri" w:cs="Calibri"/>
                <w:bCs/>
                <w:lang w:val="en-GB"/>
              </w:rPr>
              <w:t>42</w:t>
            </w:r>
          </w:p>
        </w:tc>
        <w:tc>
          <w:tcPr>
            <w:tcW w:w="840" w:type="pct"/>
            <w:tcBorders>
              <w:top w:val="single" w:sz="4" w:space="0" w:color="000000"/>
              <w:left w:val="single" w:sz="4" w:space="0" w:color="000000"/>
              <w:bottom w:val="single" w:sz="4" w:space="0" w:color="000000"/>
              <w:right w:val="single" w:sz="4" w:space="0" w:color="000000"/>
            </w:tcBorders>
          </w:tcPr>
          <w:p w14:paraId="4B9F197E" w14:textId="605CDEFD" w:rsidR="00B05205" w:rsidRPr="007B0F94" w:rsidRDefault="00B05205" w:rsidP="00B05205">
            <w:pPr>
              <w:tabs>
                <w:tab w:val="center" w:pos="4680"/>
                <w:tab w:val="right" w:pos="9360"/>
              </w:tabs>
              <w:spacing w:after="0" w:line="228" w:lineRule="auto"/>
              <w:rPr>
                <w:rFonts w:ascii="Calibri" w:eastAsia="Calibri" w:hAnsi="Calibri" w:cs="Calibri"/>
                <w:bCs/>
                <w:lang w:val="en-GB"/>
              </w:rPr>
            </w:pPr>
            <w:r w:rsidRPr="007B0F94">
              <w:rPr>
                <w:rFonts w:ascii="Calibri" w:eastAsia="Calibri" w:hAnsi="Calibri" w:cs="Calibri"/>
                <w:bCs/>
                <w:lang w:val="en-GB"/>
              </w:rPr>
              <w:t xml:space="preserve">11.3 </w:t>
            </w:r>
          </w:p>
        </w:tc>
        <w:tc>
          <w:tcPr>
            <w:tcW w:w="3178" w:type="pct"/>
            <w:tcBorders>
              <w:top w:val="single" w:sz="4" w:space="0" w:color="000000"/>
              <w:left w:val="single" w:sz="4" w:space="0" w:color="000000"/>
              <w:bottom w:val="single" w:sz="4" w:space="0" w:color="000000"/>
              <w:right w:val="single" w:sz="4" w:space="0" w:color="000000"/>
            </w:tcBorders>
          </w:tcPr>
          <w:p w14:paraId="65E367CD" w14:textId="77777777" w:rsidR="00B05205" w:rsidRPr="007B0F94" w:rsidRDefault="00B05205" w:rsidP="00384D8B">
            <w:pPr>
              <w:jc w:val="both"/>
              <w:rPr>
                <w:rFonts w:ascii="Calibri" w:eastAsia="Calibri" w:hAnsi="Calibri" w:cs="Calibri"/>
                <w:bCs/>
                <w:lang w:val="en-US" w:bidi="th-TH"/>
              </w:rPr>
            </w:pPr>
            <w:r w:rsidRPr="007B0F94">
              <w:rPr>
                <w:rFonts w:ascii="Calibri" w:eastAsia="Calibri" w:hAnsi="Calibri" w:cs="Calibri"/>
                <w:bCs/>
                <w:lang w:val="en-US"/>
              </w:rPr>
              <w:t xml:space="preserve">The quality assessment reports should be officially reported to QCMB after conducting events or activities for some days to make sure that the plan will be executed, monitored, and controlled perfectly.  </w:t>
            </w:r>
            <w:r w:rsidRPr="007B0F94">
              <w:rPr>
                <w:rFonts w:ascii="Calibri" w:eastAsia="Calibri" w:hAnsi="Calibri" w:cs="Calibri" w:hint="cs"/>
                <w:bCs/>
                <w:cs/>
                <w:lang w:val="en-US" w:bidi="th-TH"/>
              </w:rPr>
              <w:t xml:space="preserve"> </w:t>
            </w:r>
            <w:r w:rsidRPr="007B0F94">
              <w:rPr>
                <w:rFonts w:ascii="Calibri" w:eastAsia="Calibri" w:hAnsi="Calibri" w:cs="Calibri"/>
                <w:bCs/>
                <w:lang w:val="en-US" w:bidi="th-TH"/>
              </w:rPr>
              <w:t xml:space="preserve">The reports will be used to prevent some non-conforming found from the latest event. This can guarantee the quality of projects, </w:t>
            </w:r>
            <w:proofErr w:type="gramStart"/>
            <w:r w:rsidRPr="007B0F94">
              <w:rPr>
                <w:rFonts w:ascii="Calibri" w:eastAsia="Calibri" w:hAnsi="Calibri" w:cs="Calibri"/>
                <w:bCs/>
                <w:lang w:val="en-US" w:bidi="th-TH"/>
              </w:rPr>
              <w:t>tasks</w:t>
            </w:r>
            <w:proofErr w:type="gramEnd"/>
            <w:r w:rsidRPr="007B0F94">
              <w:rPr>
                <w:rFonts w:ascii="Calibri" w:eastAsia="Calibri" w:hAnsi="Calibri" w:cs="Calibri"/>
                <w:bCs/>
                <w:lang w:val="en-US" w:bidi="th-TH"/>
              </w:rPr>
              <w:t xml:space="preserve"> or activities of WP5.</w:t>
            </w:r>
          </w:p>
          <w:p w14:paraId="31A1D389" w14:textId="77777777" w:rsidR="00B05205" w:rsidRPr="007B0F94" w:rsidRDefault="00B05205" w:rsidP="00384D8B">
            <w:pPr>
              <w:tabs>
                <w:tab w:val="center" w:pos="4680"/>
                <w:tab w:val="right" w:pos="9360"/>
              </w:tabs>
              <w:spacing w:after="0" w:line="228" w:lineRule="auto"/>
              <w:jc w:val="both"/>
              <w:rPr>
                <w:rFonts w:ascii="Calibri" w:eastAsia="Calibri" w:hAnsi="Calibri" w:cs="Calibri"/>
                <w:bCs/>
                <w:lang w:val="en-US"/>
              </w:rPr>
            </w:pPr>
          </w:p>
        </w:tc>
      </w:tr>
      <w:tr w:rsidR="00CA0FAB" w:rsidRPr="003136BA" w14:paraId="2E576F7A" w14:textId="77777777" w:rsidTr="00CA0FAB">
        <w:tc>
          <w:tcPr>
            <w:tcW w:w="541" w:type="pct"/>
            <w:tcBorders>
              <w:top w:val="single" w:sz="4" w:space="0" w:color="000000"/>
              <w:left w:val="single" w:sz="4" w:space="0" w:color="000000"/>
              <w:bottom w:val="single" w:sz="4" w:space="0" w:color="000000"/>
              <w:right w:val="single" w:sz="4" w:space="0" w:color="000000"/>
            </w:tcBorders>
          </w:tcPr>
          <w:p w14:paraId="58075834" w14:textId="5074E123" w:rsidR="00CA0FAB" w:rsidRPr="007B0F94" w:rsidRDefault="00CA0FAB" w:rsidP="00CA0FAB">
            <w:pPr>
              <w:tabs>
                <w:tab w:val="center" w:pos="4680"/>
                <w:tab w:val="right" w:pos="9360"/>
              </w:tabs>
              <w:spacing w:after="0" w:line="228" w:lineRule="auto"/>
              <w:rPr>
                <w:rFonts w:ascii="Calibri" w:eastAsia="Calibri" w:hAnsi="Calibri" w:cs="Calibri"/>
                <w:bCs/>
                <w:lang w:val="en-US"/>
              </w:rPr>
            </w:pPr>
            <w:r w:rsidRPr="007B0F94">
              <w:rPr>
                <w:rFonts w:ascii="Calibri" w:eastAsia="Calibri" w:hAnsi="Calibri" w:cs="Calibri"/>
                <w:bCs/>
                <w:lang w:val="en-US"/>
              </w:rPr>
              <w:t>P5</w:t>
            </w:r>
          </w:p>
        </w:tc>
        <w:tc>
          <w:tcPr>
            <w:tcW w:w="441" w:type="pct"/>
            <w:tcBorders>
              <w:top w:val="single" w:sz="4" w:space="0" w:color="000000"/>
              <w:left w:val="single" w:sz="4" w:space="0" w:color="000000"/>
              <w:bottom w:val="single" w:sz="4" w:space="0" w:color="000000"/>
              <w:right w:val="single" w:sz="4" w:space="0" w:color="000000"/>
            </w:tcBorders>
          </w:tcPr>
          <w:p w14:paraId="2CCFB2FC" w14:textId="642FAB05" w:rsidR="00CA0FAB" w:rsidRPr="007B0F94" w:rsidRDefault="00CA0FAB" w:rsidP="00CA0FAB">
            <w:pPr>
              <w:tabs>
                <w:tab w:val="center" w:pos="4680"/>
                <w:tab w:val="right" w:pos="9360"/>
              </w:tabs>
              <w:spacing w:after="0" w:line="228" w:lineRule="auto"/>
              <w:rPr>
                <w:rFonts w:ascii="Calibri" w:eastAsia="Calibri" w:hAnsi="Calibri" w:cs="Calibri"/>
                <w:bCs/>
                <w:lang w:val="en-US"/>
              </w:rPr>
            </w:pPr>
            <w:r w:rsidRPr="007B0F94">
              <w:rPr>
                <w:rFonts w:ascii="Calibri" w:eastAsia="Calibri" w:hAnsi="Calibri" w:cs="Calibri"/>
                <w:bCs/>
                <w:lang w:val="en-GB"/>
              </w:rPr>
              <w:t>4</w:t>
            </w:r>
          </w:p>
        </w:tc>
        <w:tc>
          <w:tcPr>
            <w:tcW w:w="840" w:type="pct"/>
            <w:tcBorders>
              <w:top w:val="single" w:sz="4" w:space="0" w:color="000000"/>
              <w:left w:val="single" w:sz="4" w:space="0" w:color="000000"/>
              <w:bottom w:val="single" w:sz="4" w:space="0" w:color="000000"/>
              <w:right w:val="single" w:sz="4" w:space="0" w:color="000000"/>
            </w:tcBorders>
          </w:tcPr>
          <w:p w14:paraId="37123D32" w14:textId="13C0B9A2" w:rsidR="00CA0FAB" w:rsidRPr="007B0F94" w:rsidRDefault="00CA0FAB" w:rsidP="00CA0FAB">
            <w:pPr>
              <w:tabs>
                <w:tab w:val="center" w:pos="4680"/>
                <w:tab w:val="right" w:pos="9360"/>
              </w:tabs>
              <w:spacing w:after="0" w:line="228" w:lineRule="auto"/>
              <w:rPr>
                <w:rFonts w:ascii="Calibri" w:eastAsia="Calibri" w:hAnsi="Calibri" w:cs="Calibri"/>
                <w:bCs/>
                <w:lang w:val="en-US"/>
              </w:rPr>
            </w:pPr>
            <w:r w:rsidRPr="007B0F94">
              <w:rPr>
                <w:rFonts w:ascii="Calibri" w:eastAsia="Calibri" w:hAnsi="Calibri" w:cs="Calibri"/>
                <w:bCs/>
                <w:lang w:val="en-GB"/>
              </w:rPr>
              <w:t>Lists of Tables</w:t>
            </w:r>
          </w:p>
        </w:tc>
        <w:tc>
          <w:tcPr>
            <w:tcW w:w="3178" w:type="pct"/>
            <w:tcBorders>
              <w:top w:val="single" w:sz="4" w:space="0" w:color="000000"/>
              <w:left w:val="single" w:sz="4" w:space="0" w:color="000000"/>
              <w:bottom w:val="single" w:sz="4" w:space="0" w:color="000000"/>
              <w:right w:val="single" w:sz="4" w:space="0" w:color="000000"/>
            </w:tcBorders>
          </w:tcPr>
          <w:p w14:paraId="639E3505" w14:textId="77777777" w:rsidR="00CA0FAB" w:rsidRPr="007B0F94" w:rsidRDefault="00CA0FAB" w:rsidP="00384D8B">
            <w:pPr>
              <w:tabs>
                <w:tab w:val="center" w:pos="4680"/>
                <w:tab w:val="right" w:pos="9360"/>
              </w:tabs>
              <w:spacing w:after="0" w:line="228" w:lineRule="auto"/>
              <w:jc w:val="both"/>
              <w:rPr>
                <w:rFonts w:ascii="Calibri" w:eastAsia="Calibri" w:hAnsi="Calibri" w:cs="Calibri"/>
                <w:bCs/>
                <w:lang w:val="en-GB"/>
              </w:rPr>
            </w:pPr>
            <w:r w:rsidRPr="007B0F94">
              <w:rPr>
                <w:rFonts w:ascii="Calibri" w:eastAsia="Calibri" w:hAnsi="Calibri" w:cs="Calibri"/>
                <w:bCs/>
                <w:lang w:val="en-GB"/>
              </w:rPr>
              <w:t xml:space="preserve">The Table 5 is on page 30. </w:t>
            </w:r>
          </w:p>
          <w:p w14:paraId="4764F15C" w14:textId="77777777" w:rsidR="00CA0FAB" w:rsidRPr="007B0F94" w:rsidRDefault="00CA0FAB" w:rsidP="00384D8B">
            <w:pPr>
              <w:tabs>
                <w:tab w:val="center" w:pos="4680"/>
                <w:tab w:val="right" w:pos="9360"/>
              </w:tabs>
              <w:spacing w:after="0" w:line="228" w:lineRule="auto"/>
              <w:jc w:val="both"/>
              <w:rPr>
                <w:rFonts w:ascii="Calibri" w:eastAsia="Calibri" w:hAnsi="Calibri" w:cs="Calibri"/>
                <w:bCs/>
                <w:lang w:val="en-GB"/>
              </w:rPr>
            </w:pPr>
            <w:r w:rsidRPr="007B0F94">
              <w:rPr>
                <w:rFonts w:ascii="Calibri" w:eastAsia="Calibri" w:hAnsi="Calibri" w:cs="Calibri"/>
                <w:bCs/>
                <w:lang w:val="en-GB"/>
              </w:rPr>
              <w:t>The Table 6 is on page 33.</w:t>
            </w:r>
          </w:p>
          <w:p w14:paraId="51C28439" w14:textId="068C2985" w:rsidR="00CA0FAB" w:rsidRPr="007B0F94" w:rsidRDefault="00CA0FAB" w:rsidP="00384D8B">
            <w:pPr>
              <w:tabs>
                <w:tab w:val="center" w:pos="4680"/>
                <w:tab w:val="right" w:pos="9360"/>
              </w:tabs>
              <w:spacing w:after="0" w:line="228" w:lineRule="auto"/>
              <w:jc w:val="both"/>
              <w:rPr>
                <w:rFonts w:ascii="Calibri" w:eastAsia="Calibri" w:hAnsi="Calibri" w:cs="Calibri"/>
                <w:bCs/>
                <w:lang w:val="en-US"/>
              </w:rPr>
            </w:pPr>
            <w:r w:rsidRPr="007B0F94">
              <w:rPr>
                <w:rFonts w:ascii="Calibri" w:eastAsia="Calibri" w:hAnsi="Calibri" w:cs="Calibri"/>
                <w:bCs/>
                <w:lang w:val="en-GB"/>
              </w:rPr>
              <w:t>Changes require in the Lists of Tables</w:t>
            </w:r>
          </w:p>
        </w:tc>
      </w:tr>
      <w:tr w:rsidR="00CA0FAB" w:rsidRPr="003136BA" w14:paraId="50ED1947" w14:textId="77777777" w:rsidTr="00CA0FAB">
        <w:tc>
          <w:tcPr>
            <w:tcW w:w="541" w:type="pct"/>
            <w:tcBorders>
              <w:top w:val="single" w:sz="4" w:space="0" w:color="000000"/>
              <w:left w:val="single" w:sz="4" w:space="0" w:color="000000"/>
              <w:bottom w:val="single" w:sz="4" w:space="0" w:color="000000"/>
              <w:right w:val="single" w:sz="4" w:space="0" w:color="000000"/>
            </w:tcBorders>
          </w:tcPr>
          <w:p w14:paraId="2D14C144" w14:textId="276DC51B" w:rsidR="00CA0FAB" w:rsidRPr="007B0F94" w:rsidRDefault="00CA0FAB" w:rsidP="00CA0FAB">
            <w:pPr>
              <w:tabs>
                <w:tab w:val="center" w:pos="4680"/>
                <w:tab w:val="right" w:pos="9360"/>
              </w:tabs>
              <w:spacing w:after="0" w:line="228" w:lineRule="auto"/>
              <w:rPr>
                <w:rFonts w:ascii="Calibri" w:eastAsia="Calibri" w:hAnsi="Calibri" w:cs="Calibri"/>
                <w:bCs/>
                <w:color w:val="000000" w:themeColor="text1"/>
                <w:lang w:val="en-US"/>
              </w:rPr>
            </w:pPr>
            <w:r w:rsidRPr="007B0F94">
              <w:rPr>
                <w:rFonts w:ascii="Calibri" w:eastAsia="Calibri" w:hAnsi="Calibri" w:cs="Calibri"/>
                <w:bCs/>
                <w:color w:val="000000" w:themeColor="text1"/>
                <w:lang w:val="en-US"/>
              </w:rPr>
              <w:t>P6</w:t>
            </w:r>
          </w:p>
        </w:tc>
        <w:tc>
          <w:tcPr>
            <w:tcW w:w="441" w:type="pct"/>
            <w:tcBorders>
              <w:top w:val="single" w:sz="4" w:space="0" w:color="000000"/>
              <w:left w:val="single" w:sz="4" w:space="0" w:color="000000"/>
              <w:bottom w:val="single" w:sz="4" w:space="0" w:color="000000"/>
              <w:right w:val="single" w:sz="4" w:space="0" w:color="000000"/>
            </w:tcBorders>
          </w:tcPr>
          <w:p w14:paraId="10471BB5" w14:textId="044C8CB7" w:rsidR="00CA0FAB" w:rsidRPr="007B0F94" w:rsidRDefault="00CA0FAB" w:rsidP="00CA0FAB">
            <w:pPr>
              <w:tabs>
                <w:tab w:val="center" w:pos="4680"/>
                <w:tab w:val="right" w:pos="9360"/>
              </w:tabs>
              <w:spacing w:after="0" w:line="228" w:lineRule="auto"/>
              <w:rPr>
                <w:rFonts w:ascii="Calibri" w:eastAsia="Calibri" w:hAnsi="Calibri" w:cs="Calibri"/>
                <w:bCs/>
                <w:color w:val="000000" w:themeColor="text1"/>
                <w:lang w:val="en-US"/>
              </w:rPr>
            </w:pPr>
            <w:r w:rsidRPr="007B0F94">
              <w:rPr>
                <w:rFonts w:ascii="Calibri" w:eastAsia="Calibri" w:hAnsi="Calibri" w:cs="Calibri"/>
                <w:bCs/>
                <w:color w:val="000000" w:themeColor="text1"/>
                <w:lang w:val="en-GB"/>
              </w:rPr>
              <w:t xml:space="preserve">10 </w:t>
            </w:r>
          </w:p>
        </w:tc>
        <w:tc>
          <w:tcPr>
            <w:tcW w:w="840" w:type="pct"/>
            <w:tcBorders>
              <w:top w:val="single" w:sz="4" w:space="0" w:color="000000"/>
              <w:left w:val="single" w:sz="4" w:space="0" w:color="000000"/>
              <w:bottom w:val="single" w:sz="4" w:space="0" w:color="000000"/>
              <w:right w:val="single" w:sz="4" w:space="0" w:color="000000"/>
            </w:tcBorders>
          </w:tcPr>
          <w:p w14:paraId="12FEA59B" w14:textId="6216901C" w:rsidR="00CA0FAB" w:rsidRPr="007B0F94" w:rsidRDefault="00CA0FAB" w:rsidP="00CA0FAB">
            <w:pPr>
              <w:tabs>
                <w:tab w:val="center" w:pos="4680"/>
                <w:tab w:val="right" w:pos="9360"/>
              </w:tabs>
              <w:spacing w:after="0" w:line="228" w:lineRule="auto"/>
              <w:rPr>
                <w:rFonts w:ascii="Calibri" w:eastAsia="Calibri" w:hAnsi="Calibri" w:cs="Calibri"/>
                <w:bCs/>
                <w:color w:val="000000" w:themeColor="text1"/>
                <w:lang w:val="en-US"/>
              </w:rPr>
            </w:pPr>
          </w:p>
        </w:tc>
        <w:tc>
          <w:tcPr>
            <w:tcW w:w="3178" w:type="pct"/>
            <w:tcBorders>
              <w:top w:val="single" w:sz="4" w:space="0" w:color="000000"/>
              <w:left w:val="single" w:sz="4" w:space="0" w:color="000000"/>
              <w:bottom w:val="single" w:sz="4" w:space="0" w:color="000000"/>
              <w:right w:val="single" w:sz="4" w:space="0" w:color="000000"/>
            </w:tcBorders>
          </w:tcPr>
          <w:p w14:paraId="29853DBA" w14:textId="05DA59D2" w:rsidR="00CA0FAB" w:rsidRPr="007B0F94" w:rsidRDefault="00CA0FAB" w:rsidP="00384D8B">
            <w:pPr>
              <w:autoSpaceDE w:val="0"/>
              <w:autoSpaceDN w:val="0"/>
              <w:adjustRightInd w:val="0"/>
              <w:spacing w:after="0"/>
              <w:jc w:val="both"/>
              <w:rPr>
                <w:bCs/>
                <w:color w:val="000000" w:themeColor="text1"/>
                <w:lang w:val="en-US"/>
              </w:rPr>
            </w:pPr>
            <w:r w:rsidRPr="007B0F94">
              <w:rPr>
                <w:rFonts w:ascii="Calibri" w:hAnsi="Calibri" w:cs="Calibri"/>
                <w:bCs/>
                <w:color w:val="000000" w:themeColor="text1"/>
                <w:sz w:val="21"/>
                <w:szCs w:val="21"/>
              </w:rPr>
              <w:t>In order to perform efficient and coordinated the dissemination exploitation and sustainability</w:t>
            </w:r>
            <w:r w:rsidR="00384D8B">
              <w:rPr>
                <w:rFonts w:ascii="Calibri" w:hAnsi="Calibri" w:cs="Calibri"/>
                <w:bCs/>
                <w:color w:val="000000" w:themeColor="text1"/>
                <w:sz w:val="21"/>
                <w:szCs w:val="21"/>
                <w:lang w:val="en-US"/>
              </w:rPr>
              <w:t xml:space="preserve"> </w:t>
            </w:r>
            <w:r w:rsidRPr="007B0F94">
              <w:rPr>
                <w:rFonts w:ascii="Calibri" w:hAnsi="Calibri" w:cs="Calibri"/>
                <w:bCs/>
                <w:color w:val="000000" w:themeColor="text1"/>
                <w:sz w:val="21"/>
                <w:szCs w:val="21"/>
              </w:rPr>
              <w:t>activities, the DES will be separated into 3 stages with different purposes as follows</w:t>
            </w:r>
            <w:r w:rsidR="00384D8B">
              <w:rPr>
                <w:rFonts w:ascii="Calibri" w:hAnsi="Calibri" w:cs="Calibri"/>
                <w:bCs/>
                <w:color w:val="000000" w:themeColor="text1"/>
                <w:sz w:val="21"/>
                <w:szCs w:val="21"/>
                <w:lang w:val="en-US"/>
              </w:rPr>
              <w:t xml:space="preserve"> </w:t>
            </w:r>
            <w:r w:rsidRPr="007B0F94">
              <w:rPr>
                <w:bCs/>
                <w:color w:val="000000" w:themeColor="text1"/>
                <w:lang w:val="en-US"/>
              </w:rPr>
              <w:t>(It would sound a little better to write this as follows)</w:t>
            </w:r>
          </w:p>
          <w:p w14:paraId="779DD106" w14:textId="77777777" w:rsidR="00CA0FAB" w:rsidRPr="007B0F94" w:rsidRDefault="00CA0FAB" w:rsidP="00384D8B">
            <w:pPr>
              <w:tabs>
                <w:tab w:val="center" w:pos="4680"/>
                <w:tab w:val="right" w:pos="9360"/>
              </w:tabs>
              <w:spacing w:after="0" w:line="228" w:lineRule="auto"/>
              <w:jc w:val="both"/>
              <w:rPr>
                <w:bCs/>
                <w:color w:val="000000" w:themeColor="text1"/>
              </w:rPr>
            </w:pPr>
            <w:r w:rsidRPr="007B0F94">
              <w:rPr>
                <w:bCs/>
                <w:color w:val="000000" w:themeColor="text1"/>
              </w:rPr>
              <w:t>In order to perform the dissemination exploitation and sustainability activities in a coordinated and efficient way, the DES will be separated into 3 stages, each having different purposes. This is set out below.</w:t>
            </w:r>
          </w:p>
          <w:p w14:paraId="4E23DD49" w14:textId="1029AE71" w:rsidR="00CA0FAB" w:rsidRPr="007B0F94" w:rsidRDefault="00CA0FAB" w:rsidP="00384D8B">
            <w:pPr>
              <w:tabs>
                <w:tab w:val="center" w:pos="4680"/>
                <w:tab w:val="right" w:pos="9360"/>
              </w:tabs>
              <w:spacing w:after="0" w:line="228" w:lineRule="auto"/>
              <w:jc w:val="both"/>
              <w:rPr>
                <w:rFonts w:ascii="Calibri" w:eastAsia="Calibri" w:hAnsi="Calibri" w:cs="Calibri"/>
                <w:bCs/>
                <w:color w:val="000000" w:themeColor="text1"/>
                <w:lang w:val="en-US"/>
              </w:rPr>
            </w:pPr>
          </w:p>
        </w:tc>
      </w:tr>
      <w:tr w:rsidR="00CA0FAB" w:rsidRPr="003136BA" w14:paraId="3D4C4C8D" w14:textId="77777777" w:rsidTr="00CA0FAB">
        <w:tc>
          <w:tcPr>
            <w:tcW w:w="541" w:type="pct"/>
            <w:tcBorders>
              <w:top w:val="single" w:sz="4" w:space="0" w:color="000000"/>
              <w:left w:val="single" w:sz="4" w:space="0" w:color="000000"/>
              <w:bottom w:val="single" w:sz="4" w:space="0" w:color="000000"/>
              <w:right w:val="single" w:sz="4" w:space="0" w:color="000000"/>
            </w:tcBorders>
          </w:tcPr>
          <w:p w14:paraId="600ADBDC" w14:textId="48276F06" w:rsidR="00CA0FAB" w:rsidRPr="007B0F94" w:rsidRDefault="00CA0FAB" w:rsidP="00CA0FAB">
            <w:pPr>
              <w:tabs>
                <w:tab w:val="center" w:pos="4680"/>
                <w:tab w:val="right" w:pos="9360"/>
              </w:tabs>
              <w:spacing w:after="0" w:line="228" w:lineRule="auto"/>
              <w:rPr>
                <w:rFonts w:ascii="Calibri" w:eastAsia="Calibri" w:hAnsi="Calibri" w:cs="Calibri"/>
                <w:bCs/>
                <w:color w:val="000000" w:themeColor="text1"/>
                <w:lang w:val="en-US"/>
              </w:rPr>
            </w:pPr>
            <w:r w:rsidRPr="007B0F94">
              <w:rPr>
                <w:rFonts w:ascii="Calibri" w:eastAsia="Calibri" w:hAnsi="Calibri" w:cs="Calibri"/>
                <w:bCs/>
                <w:color w:val="000000" w:themeColor="text1"/>
                <w:lang w:val="en-US"/>
              </w:rPr>
              <w:t>P6</w:t>
            </w:r>
          </w:p>
        </w:tc>
        <w:tc>
          <w:tcPr>
            <w:tcW w:w="441" w:type="pct"/>
            <w:tcBorders>
              <w:top w:val="single" w:sz="4" w:space="0" w:color="000000"/>
              <w:left w:val="single" w:sz="4" w:space="0" w:color="000000"/>
              <w:bottom w:val="single" w:sz="4" w:space="0" w:color="000000"/>
              <w:right w:val="single" w:sz="4" w:space="0" w:color="000000"/>
            </w:tcBorders>
          </w:tcPr>
          <w:p w14:paraId="1BA17A50" w14:textId="08AD7A3B" w:rsidR="00CA0FAB" w:rsidRPr="007B0F94" w:rsidRDefault="00CA0FAB" w:rsidP="00CA0FAB">
            <w:pPr>
              <w:tabs>
                <w:tab w:val="center" w:pos="4680"/>
                <w:tab w:val="right" w:pos="9360"/>
              </w:tabs>
              <w:spacing w:after="0" w:line="228" w:lineRule="auto"/>
              <w:rPr>
                <w:rFonts w:ascii="Calibri" w:eastAsia="Calibri" w:hAnsi="Calibri" w:cs="Calibri"/>
                <w:bCs/>
                <w:color w:val="000000" w:themeColor="text1"/>
                <w:lang w:val="en-US"/>
              </w:rPr>
            </w:pPr>
            <w:r w:rsidRPr="007B0F94">
              <w:rPr>
                <w:rFonts w:ascii="Calibri" w:eastAsia="Calibri" w:hAnsi="Calibri" w:cs="Calibri"/>
                <w:bCs/>
                <w:color w:val="000000" w:themeColor="text1"/>
                <w:lang w:val="en-GB"/>
              </w:rPr>
              <w:t>Page 14</w:t>
            </w:r>
          </w:p>
        </w:tc>
        <w:tc>
          <w:tcPr>
            <w:tcW w:w="840" w:type="pct"/>
            <w:tcBorders>
              <w:top w:val="single" w:sz="4" w:space="0" w:color="000000"/>
              <w:left w:val="single" w:sz="4" w:space="0" w:color="000000"/>
              <w:bottom w:val="single" w:sz="4" w:space="0" w:color="000000"/>
              <w:right w:val="single" w:sz="4" w:space="0" w:color="000000"/>
            </w:tcBorders>
          </w:tcPr>
          <w:p w14:paraId="1CDE1E6A" w14:textId="0CF57EA4" w:rsidR="00CA0FAB" w:rsidRPr="007B0F94" w:rsidRDefault="00CA0FAB" w:rsidP="00CA0FAB">
            <w:pPr>
              <w:tabs>
                <w:tab w:val="center" w:pos="4680"/>
                <w:tab w:val="right" w:pos="9360"/>
              </w:tabs>
              <w:spacing w:after="0" w:line="228" w:lineRule="auto"/>
              <w:rPr>
                <w:rFonts w:ascii="Calibri" w:eastAsia="Calibri" w:hAnsi="Calibri" w:cs="Calibri"/>
                <w:bCs/>
                <w:color w:val="000000" w:themeColor="text1"/>
                <w:lang w:val="en-US"/>
              </w:rPr>
            </w:pPr>
          </w:p>
        </w:tc>
        <w:tc>
          <w:tcPr>
            <w:tcW w:w="3178" w:type="pct"/>
            <w:tcBorders>
              <w:top w:val="single" w:sz="4" w:space="0" w:color="000000"/>
              <w:left w:val="single" w:sz="4" w:space="0" w:color="000000"/>
              <w:bottom w:val="single" w:sz="4" w:space="0" w:color="000000"/>
              <w:right w:val="single" w:sz="4" w:space="0" w:color="000000"/>
            </w:tcBorders>
          </w:tcPr>
          <w:p w14:paraId="0F8BD3E3" w14:textId="7296B515" w:rsidR="00CA0FAB" w:rsidRPr="007B0F94" w:rsidRDefault="00CA0FAB" w:rsidP="00384D8B">
            <w:pPr>
              <w:autoSpaceDE w:val="0"/>
              <w:autoSpaceDN w:val="0"/>
              <w:adjustRightInd w:val="0"/>
              <w:spacing w:after="0"/>
              <w:jc w:val="both"/>
              <w:rPr>
                <w:rFonts w:ascii="Calibri" w:hAnsi="Calibri" w:cs="Calibri"/>
                <w:bCs/>
                <w:color w:val="000000" w:themeColor="text1"/>
                <w:sz w:val="21"/>
                <w:szCs w:val="21"/>
              </w:rPr>
            </w:pPr>
            <w:r w:rsidRPr="007B0F94">
              <w:rPr>
                <w:rFonts w:ascii="Calibri" w:hAnsi="Calibri" w:cs="Calibri"/>
                <w:bCs/>
                <w:color w:val="000000" w:themeColor="text1"/>
                <w:sz w:val="21"/>
                <w:szCs w:val="21"/>
              </w:rPr>
              <w:t>Aware internal members of the consortium to build an identity and profile for the project</w:t>
            </w:r>
            <w:r w:rsidR="00406266" w:rsidRPr="007B0F94">
              <w:rPr>
                <w:rFonts w:ascii="Calibri" w:hAnsi="Calibri" w:cs="Calibri"/>
                <w:bCs/>
                <w:color w:val="000000" w:themeColor="text1"/>
                <w:sz w:val="21"/>
                <w:szCs w:val="21"/>
                <w:lang w:val="en-US"/>
              </w:rPr>
              <w:t xml:space="preserve"> </w:t>
            </w:r>
            <w:r w:rsidRPr="007B0F94">
              <w:rPr>
                <w:rFonts w:ascii="Calibri" w:hAnsi="Calibri" w:cs="Calibri"/>
                <w:bCs/>
                <w:color w:val="000000" w:themeColor="text1"/>
                <w:sz w:val="21"/>
                <w:szCs w:val="21"/>
              </w:rPr>
              <w:t>and its outcomes within the communities belonging to the Program Erasmus Plus;</w:t>
            </w:r>
          </w:p>
          <w:p w14:paraId="46FA2B31" w14:textId="18C2F611" w:rsidR="00CA0FAB" w:rsidRPr="007B0F94" w:rsidRDefault="00CA0FAB" w:rsidP="00384D8B">
            <w:pPr>
              <w:autoSpaceDE w:val="0"/>
              <w:autoSpaceDN w:val="0"/>
              <w:adjustRightInd w:val="0"/>
              <w:spacing w:after="0"/>
              <w:jc w:val="both"/>
              <w:rPr>
                <w:bCs/>
                <w:color w:val="000000" w:themeColor="text1"/>
              </w:rPr>
            </w:pPr>
            <w:r w:rsidRPr="007B0F94">
              <w:rPr>
                <w:bCs/>
                <w:color w:val="000000" w:themeColor="text1"/>
              </w:rPr>
              <w:t xml:space="preserve">Raise awareness among members of </w:t>
            </w:r>
            <w:r w:rsidRPr="007B0F94">
              <w:rPr>
                <w:rFonts w:ascii="Calibri" w:hAnsi="Calibri" w:cs="Calibri"/>
                <w:bCs/>
                <w:color w:val="000000" w:themeColor="text1"/>
                <w:sz w:val="21"/>
                <w:szCs w:val="21"/>
              </w:rPr>
              <w:t>the consortium to build an identity and profile for the project</w:t>
            </w:r>
            <w:r w:rsidR="00406266" w:rsidRPr="007B0F94">
              <w:rPr>
                <w:rFonts w:ascii="Calibri" w:hAnsi="Calibri" w:cs="Calibri"/>
                <w:bCs/>
                <w:color w:val="000000" w:themeColor="text1"/>
                <w:sz w:val="21"/>
                <w:szCs w:val="21"/>
                <w:lang w:val="en-US"/>
              </w:rPr>
              <w:t xml:space="preserve"> </w:t>
            </w:r>
            <w:r w:rsidRPr="007B0F94">
              <w:rPr>
                <w:rFonts w:ascii="Calibri" w:hAnsi="Calibri" w:cs="Calibri"/>
                <w:bCs/>
                <w:color w:val="000000" w:themeColor="text1"/>
                <w:sz w:val="21"/>
                <w:szCs w:val="21"/>
              </w:rPr>
              <w:t>and its outcomes within the communities belonging to the Program Erasmus Plus;</w:t>
            </w:r>
          </w:p>
          <w:p w14:paraId="104189B3" w14:textId="2A15DE5F" w:rsidR="00CA0FAB" w:rsidRPr="007B0F94" w:rsidRDefault="00CA0FAB" w:rsidP="00384D8B">
            <w:pPr>
              <w:tabs>
                <w:tab w:val="center" w:pos="4680"/>
                <w:tab w:val="right" w:pos="9360"/>
              </w:tabs>
              <w:spacing w:after="0" w:line="228" w:lineRule="auto"/>
              <w:jc w:val="both"/>
              <w:rPr>
                <w:rFonts w:ascii="Calibri" w:eastAsia="Calibri" w:hAnsi="Calibri" w:cs="Calibri"/>
                <w:bCs/>
                <w:color w:val="000000" w:themeColor="text1"/>
                <w:lang w:val="en-US"/>
              </w:rPr>
            </w:pPr>
          </w:p>
        </w:tc>
      </w:tr>
      <w:tr w:rsidR="00CA0FAB" w:rsidRPr="003136BA" w14:paraId="0916825E" w14:textId="77777777" w:rsidTr="00CA0FAB">
        <w:tc>
          <w:tcPr>
            <w:tcW w:w="541" w:type="pct"/>
            <w:tcBorders>
              <w:top w:val="single" w:sz="4" w:space="0" w:color="000000"/>
              <w:left w:val="single" w:sz="4" w:space="0" w:color="000000"/>
              <w:bottom w:val="single" w:sz="4" w:space="0" w:color="000000"/>
              <w:right w:val="single" w:sz="4" w:space="0" w:color="000000"/>
            </w:tcBorders>
          </w:tcPr>
          <w:p w14:paraId="2D2CDAD2" w14:textId="0D02A92D" w:rsidR="00CA0FAB" w:rsidRPr="007B0F94" w:rsidRDefault="00CA0FAB" w:rsidP="00CA0FAB">
            <w:pPr>
              <w:tabs>
                <w:tab w:val="center" w:pos="4680"/>
                <w:tab w:val="right" w:pos="9360"/>
              </w:tabs>
              <w:spacing w:after="0" w:line="228" w:lineRule="auto"/>
              <w:rPr>
                <w:rFonts w:ascii="Calibri" w:eastAsia="Calibri" w:hAnsi="Calibri" w:cs="Calibri"/>
                <w:bCs/>
                <w:color w:val="000000" w:themeColor="text1"/>
                <w:lang w:val="en-US"/>
              </w:rPr>
            </w:pPr>
            <w:r w:rsidRPr="007B0F94">
              <w:rPr>
                <w:rFonts w:ascii="Calibri" w:eastAsia="Calibri" w:hAnsi="Calibri" w:cs="Calibri"/>
                <w:bCs/>
                <w:color w:val="000000" w:themeColor="text1"/>
                <w:lang w:val="en-US"/>
              </w:rPr>
              <w:t>P6</w:t>
            </w:r>
          </w:p>
        </w:tc>
        <w:tc>
          <w:tcPr>
            <w:tcW w:w="441" w:type="pct"/>
            <w:tcBorders>
              <w:top w:val="single" w:sz="4" w:space="0" w:color="000000"/>
              <w:left w:val="single" w:sz="4" w:space="0" w:color="000000"/>
              <w:bottom w:val="single" w:sz="4" w:space="0" w:color="000000"/>
              <w:right w:val="single" w:sz="4" w:space="0" w:color="000000"/>
            </w:tcBorders>
          </w:tcPr>
          <w:p w14:paraId="2CD381F5" w14:textId="31839639" w:rsidR="00CA0FAB" w:rsidRPr="007B0F94" w:rsidRDefault="00CA0FAB" w:rsidP="00CA0FAB">
            <w:pPr>
              <w:tabs>
                <w:tab w:val="center" w:pos="4680"/>
                <w:tab w:val="right" w:pos="9360"/>
              </w:tabs>
              <w:spacing w:after="0" w:line="228" w:lineRule="auto"/>
              <w:rPr>
                <w:rFonts w:ascii="Calibri" w:eastAsia="Calibri" w:hAnsi="Calibri" w:cs="Calibri"/>
                <w:bCs/>
                <w:color w:val="000000" w:themeColor="text1"/>
                <w:lang w:val="en-US"/>
              </w:rPr>
            </w:pPr>
            <w:r w:rsidRPr="007B0F94">
              <w:rPr>
                <w:rFonts w:ascii="Calibri" w:eastAsia="Calibri" w:hAnsi="Calibri" w:cs="Calibri"/>
                <w:bCs/>
                <w:color w:val="000000" w:themeColor="text1"/>
                <w:lang w:val="en-GB"/>
              </w:rPr>
              <w:t xml:space="preserve">Page 30 </w:t>
            </w:r>
          </w:p>
        </w:tc>
        <w:tc>
          <w:tcPr>
            <w:tcW w:w="840" w:type="pct"/>
            <w:tcBorders>
              <w:top w:val="single" w:sz="4" w:space="0" w:color="000000"/>
              <w:left w:val="single" w:sz="4" w:space="0" w:color="000000"/>
              <w:bottom w:val="single" w:sz="4" w:space="0" w:color="000000"/>
              <w:right w:val="single" w:sz="4" w:space="0" w:color="000000"/>
            </w:tcBorders>
          </w:tcPr>
          <w:p w14:paraId="492D5B69" w14:textId="05C753C6" w:rsidR="00CA0FAB" w:rsidRPr="007B0F94" w:rsidRDefault="00CA0FAB" w:rsidP="00CA0FAB">
            <w:pPr>
              <w:tabs>
                <w:tab w:val="center" w:pos="4680"/>
                <w:tab w:val="right" w:pos="9360"/>
              </w:tabs>
              <w:spacing w:after="0" w:line="228" w:lineRule="auto"/>
              <w:rPr>
                <w:rFonts w:ascii="Calibri" w:eastAsia="Calibri" w:hAnsi="Calibri" w:cs="Calibri"/>
                <w:bCs/>
                <w:color w:val="000000" w:themeColor="text1"/>
                <w:lang w:val="en-US"/>
              </w:rPr>
            </w:pPr>
          </w:p>
        </w:tc>
        <w:tc>
          <w:tcPr>
            <w:tcW w:w="3178" w:type="pct"/>
            <w:tcBorders>
              <w:top w:val="single" w:sz="4" w:space="0" w:color="000000"/>
              <w:left w:val="single" w:sz="4" w:space="0" w:color="000000"/>
              <w:bottom w:val="single" w:sz="4" w:space="0" w:color="000000"/>
              <w:right w:val="single" w:sz="4" w:space="0" w:color="000000"/>
            </w:tcBorders>
          </w:tcPr>
          <w:p w14:paraId="6DA049F7" w14:textId="0995F41F" w:rsidR="00CA0FAB" w:rsidRPr="007B0F94" w:rsidRDefault="00CA0FAB" w:rsidP="00384D8B">
            <w:pPr>
              <w:autoSpaceDE w:val="0"/>
              <w:autoSpaceDN w:val="0"/>
              <w:adjustRightInd w:val="0"/>
              <w:spacing w:after="0"/>
              <w:jc w:val="both"/>
              <w:rPr>
                <w:rFonts w:ascii="Calibri" w:hAnsi="Calibri" w:cs="Calibri"/>
                <w:bCs/>
                <w:color w:val="000000" w:themeColor="text1"/>
                <w:sz w:val="21"/>
                <w:szCs w:val="21"/>
              </w:rPr>
            </w:pPr>
            <w:r w:rsidRPr="007B0F94">
              <w:rPr>
                <w:rFonts w:ascii="Calibri-Bold" w:hAnsi="Calibri-Bold" w:cs="Calibri-Bold"/>
                <w:bCs/>
                <w:color w:val="000000" w:themeColor="text1"/>
                <w:sz w:val="21"/>
                <w:szCs w:val="21"/>
              </w:rPr>
              <w:t xml:space="preserve">Task 5.6 </w:t>
            </w:r>
            <w:r w:rsidRPr="007B0F94">
              <w:rPr>
                <w:rFonts w:ascii="Calibri" w:hAnsi="Calibri" w:cs="Calibri"/>
                <w:bCs/>
                <w:color w:val="000000" w:themeColor="text1"/>
                <w:sz w:val="21"/>
                <w:szCs w:val="21"/>
              </w:rPr>
              <w:t>Setting up training network among the members of partner universities and of associated</w:t>
            </w:r>
            <w:r w:rsidR="00384D8B">
              <w:rPr>
                <w:rFonts w:ascii="Calibri" w:hAnsi="Calibri" w:cs="Calibri"/>
                <w:bCs/>
                <w:color w:val="000000" w:themeColor="text1"/>
                <w:sz w:val="21"/>
                <w:szCs w:val="21"/>
                <w:lang w:val="en-US"/>
              </w:rPr>
              <w:t xml:space="preserve"> </w:t>
            </w:r>
            <w:r w:rsidRPr="007B0F94">
              <w:rPr>
                <w:rFonts w:ascii="Calibri" w:hAnsi="Calibri" w:cs="Calibri"/>
                <w:bCs/>
                <w:color w:val="000000" w:themeColor="text1"/>
                <w:sz w:val="21"/>
                <w:szCs w:val="21"/>
              </w:rPr>
              <w:t>partners. In this final stage,</w:t>
            </w:r>
            <w:r w:rsidRPr="007B0F94">
              <w:rPr>
                <w:rFonts w:ascii="Calibri" w:hAnsi="Calibri" w:cs="Calibri"/>
                <w:bCs/>
                <w:color w:val="000000" w:themeColor="text1"/>
                <w:sz w:val="21"/>
                <w:szCs w:val="21"/>
                <w:lang w:val="en-US"/>
              </w:rPr>
              <w:t xml:space="preserve"> in order</w:t>
            </w:r>
            <w:r w:rsidRPr="007B0F94">
              <w:rPr>
                <w:rFonts w:ascii="Calibri" w:hAnsi="Calibri" w:cs="Calibri"/>
                <w:bCs/>
                <w:color w:val="000000" w:themeColor="text1"/>
                <w:sz w:val="21"/>
                <w:szCs w:val="21"/>
              </w:rPr>
              <w:t xml:space="preserve"> to ensure sustainability of the project, the Innovative Teaching and</w:t>
            </w:r>
            <w:r w:rsidR="00384D8B">
              <w:rPr>
                <w:rFonts w:ascii="Calibri" w:hAnsi="Calibri" w:cs="Calibri"/>
                <w:bCs/>
                <w:color w:val="000000" w:themeColor="text1"/>
                <w:sz w:val="21"/>
                <w:szCs w:val="21"/>
                <w:lang w:val="en-US"/>
              </w:rPr>
              <w:t xml:space="preserve"> </w:t>
            </w:r>
            <w:r w:rsidRPr="007B0F94">
              <w:rPr>
                <w:rFonts w:ascii="Calibri" w:hAnsi="Calibri" w:cs="Calibri"/>
                <w:bCs/>
                <w:color w:val="000000" w:themeColor="text1"/>
                <w:sz w:val="21"/>
                <w:szCs w:val="21"/>
              </w:rPr>
              <w:t>Learning Centre for Thailand Sustainable Smart Industry will be established. During the establishment,</w:t>
            </w:r>
            <w:r w:rsidR="00384D8B">
              <w:rPr>
                <w:rFonts w:ascii="Calibri" w:hAnsi="Calibri" w:cs="Calibri"/>
                <w:bCs/>
                <w:color w:val="000000" w:themeColor="text1"/>
                <w:sz w:val="21"/>
                <w:szCs w:val="21"/>
                <w:lang w:val="en-US"/>
              </w:rPr>
              <w:t xml:space="preserve"> </w:t>
            </w:r>
            <w:r w:rsidRPr="007B0F94">
              <w:rPr>
                <w:rFonts w:ascii="Calibri" w:hAnsi="Calibri" w:cs="Calibri"/>
                <w:bCs/>
                <w:color w:val="000000" w:themeColor="text1"/>
                <w:sz w:val="21"/>
                <w:szCs w:val="21"/>
              </w:rPr>
              <w:t>WP5 leader and co‐leader will invite the partners and other stakeholders to join as members of the</w:t>
            </w:r>
            <w:r w:rsidR="00384D8B">
              <w:rPr>
                <w:rFonts w:ascii="Calibri" w:hAnsi="Calibri" w:cs="Calibri"/>
                <w:bCs/>
                <w:color w:val="000000" w:themeColor="text1"/>
                <w:sz w:val="21"/>
                <w:szCs w:val="21"/>
                <w:lang w:val="en-US"/>
              </w:rPr>
              <w:t xml:space="preserve"> </w:t>
            </w:r>
            <w:r w:rsidRPr="007B0F94">
              <w:rPr>
                <w:rFonts w:ascii="Calibri" w:hAnsi="Calibri" w:cs="Calibri"/>
                <w:bCs/>
                <w:color w:val="000000" w:themeColor="text1"/>
                <w:sz w:val="21"/>
                <w:szCs w:val="21"/>
              </w:rPr>
              <w:t>centre starting form M30 of the project, April 2023.</w:t>
            </w:r>
          </w:p>
          <w:p w14:paraId="6C18A8F4" w14:textId="2400BAA1" w:rsidR="00CA0FAB" w:rsidRPr="007B0F94" w:rsidRDefault="00CA0FAB" w:rsidP="00384D8B">
            <w:pPr>
              <w:tabs>
                <w:tab w:val="center" w:pos="4680"/>
                <w:tab w:val="right" w:pos="9360"/>
              </w:tabs>
              <w:spacing w:after="0" w:line="228" w:lineRule="auto"/>
              <w:jc w:val="both"/>
              <w:rPr>
                <w:rFonts w:ascii="Calibri" w:eastAsia="Calibri" w:hAnsi="Calibri" w:cs="Calibri"/>
                <w:bCs/>
                <w:color w:val="000000" w:themeColor="text1"/>
                <w:lang w:val="en-US"/>
              </w:rPr>
            </w:pPr>
          </w:p>
        </w:tc>
      </w:tr>
      <w:tr w:rsidR="0088695E" w:rsidRPr="003136BA" w14:paraId="2670F6EF" w14:textId="77777777" w:rsidTr="00CA0FAB">
        <w:tc>
          <w:tcPr>
            <w:tcW w:w="541" w:type="pct"/>
            <w:tcBorders>
              <w:top w:val="single" w:sz="4" w:space="0" w:color="000000"/>
              <w:left w:val="single" w:sz="4" w:space="0" w:color="000000"/>
              <w:bottom w:val="single" w:sz="4" w:space="0" w:color="000000"/>
              <w:right w:val="single" w:sz="4" w:space="0" w:color="000000"/>
            </w:tcBorders>
          </w:tcPr>
          <w:p w14:paraId="4D264DEB" w14:textId="7815A5D4" w:rsidR="0088695E" w:rsidRPr="007B0F94" w:rsidRDefault="0088695E" w:rsidP="0088695E">
            <w:pPr>
              <w:tabs>
                <w:tab w:val="center" w:pos="4680"/>
                <w:tab w:val="right" w:pos="9360"/>
              </w:tabs>
              <w:spacing w:after="0" w:line="228" w:lineRule="auto"/>
              <w:rPr>
                <w:rFonts w:ascii="Calibri" w:eastAsia="Calibri" w:hAnsi="Calibri" w:cs="Calibri"/>
                <w:bCs/>
                <w:lang w:val="en-US"/>
              </w:rPr>
            </w:pPr>
            <w:r w:rsidRPr="007B0F94">
              <w:rPr>
                <w:rFonts w:ascii="Calibri" w:eastAsia="Calibri" w:hAnsi="Calibri" w:cs="Calibri"/>
                <w:bCs/>
                <w:lang w:val="en-US"/>
              </w:rPr>
              <w:t>P7</w:t>
            </w:r>
          </w:p>
        </w:tc>
        <w:tc>
          <w:tcPr>
            <w:tcW w:w="441" w:type="pct"/>
            <w:tcBorders>
              <w:top w:val="single" w:sz="4" w:space="0" w:color="000000"/>
              <w:left w:val="single" w:sz="4" w:space="0" w:color="000000"/>
              <w:bottom w:val="single" w:sz="4" w:space="0" w:color="000000"/>
              <w:right w:val="single" w:sz="4" w:space="0" w:color="000000"/>
            </w:tcBorders>
          </w:tcPr>
          <w:p w14:paraId="51880171" w14:textId="3A3C34C5" w:rsidR="0088695E" w:rsidRPr="007B0F94" w:rsidRDefault="0088695E" w:rsidP="0088695E">
            <w:pPr>
              <w:tabs>
                <w:tab w:val="center" w:pos="4680"/>
                <w:tab w:val="right" w:pos="9360"/>
              </w:tabs>
              <w:spacing w:after="0" w:line="228" w:lineRule="auto"/>
              <w:rPr>
                <w:rFonts w:ascii="Calibri" w:eastAsia="Calibri" w:hAnsi="Calibri" w:cs="Calibri"/>
                <w:bCs/>
                <w:lang w:val="en-US"/>
              </w:rPr>
            </w:pPr>
            <w:r w:rsidRPr="007B0F94">
              <w:rPr>
                <w:rFonts w:ascii="Calibri" w:eastAsia="Calibri" w:hAnsi="Calibri" w:cs="Calibri"/>
                <w:b/>
                <w:lang w:val="en-GB"/>
              </w:rPr>
              <w:t>37</w:t>
            </w:r>
          </w:p>
        </w:tc>
        <w:tc>
          <w:tcPr>
            <w:tcW w:w="840" w:type="pct"/>
            <w:tcBorders>
              <w:top w:val="single" w:sz="4" w:space="0" w:color="000000"/>
              <w:left w:val="single" w:sz="4" w:space="0" w:color="000000"/>
              <w:bottom w:val="single" w:sz="4" w:space="0" w:color="000000"/>
              <w:right w:val="single" w:sz="4" w:space="0" w:color="000000"/>
            </w:tcBorders>
          </w:tcPr>
          <w:p w14:paraId="69AC3A6B" w14:textId="77777777" w:rsidR="0088695E" w:rsidRPr="007B0F94" w:rsidRDefault="0088695E" w:rsidP="0088695E">
            <w:pPr>
              <w:tabs>
                <w:tab w:val="center" w:pos="4680"/>
                <w:tab w:val="right" w:pos="9360"/>
              </w:tabs>
              <w:spacing w:after="0" w:line="228" w:lineRule="auto"/>
              <w:rPr>
                <w:rFonts w:ascii="Calibri" w:eastAsia="Calibri" w:hAnsi="Calibri" w:cs="Calibri"/>
                <w:bCs/>
                <w:lang w:val="en-US"/>
              </w:rPr>
            </w:pPr>
          </w:p>
        </w:tc>
        <w:tc>
          <w:tcPr>
            <w:tcW w:w="3178" w:type="pct"/>
            <w:tcBorders>
              <w:top w:val="single" w:sz="4" w:space="0" w:color="000000"/>
              <w:left w:val="single" w:sz="4" w:space="0" w:color="000000"/>
              <w:bottom w:val="single" w:sz="4" w:space="0" w:color="000000"/>
              <w:right w:val="single" w:sz="4" w:space="0" w:color="000000"/>
            </w:tcBorders>
          </w:tcPr>
          <w:p w14:paraId="0F4A0A11" w14:textId="11951DEC" w:rsidR="0088695E" w:rsidRPr="007B0F94" w:rsidRDefault="0088695E" w:rsidP="00384D8B">
            <w:pPr>
              <w:tabs>
                <w:tab w:val="center" w:pos="4680"/>
                <w:tab w:val="right" w:pos="9360"/>
              </w:tabs>
              <w:spacing w:after="0" w:line="228" w:lineRule="auto"/>
              <w:jc w:val="both"/>
              <w:rPr>
                <w:rFonts w:ascii="Calibri" w:eastAsia="Calibri" w:hAnsi="Calibri" w:cs="Calibri"/>
                <w:bCs/>
                <w:lang w:val="en-US"/>
              </w:rPr>
            </w:pPr>
            <w:r w:rsidRPr="007B0F94">
              <w:rPr>
                <w:rFonts w:ascii="Calibri" w:eastAsia="Calibri" w:hAnsi="Calibri" w:cs="Calibri"/>
                <w:bCs/>
                <w:lang w:val="en-GB"/>
              </w:rPr>
              <w:t xml:space="preserve">Table 7 should be modified </w:t>
            </w:r>
            <w:r w:rsidR="00384D8B" w:rsidRPr="007B0F94">
              <w:rPr>
                <w:rFonts w:ascii="Calibri" w:eastAsia="Calibri" w:hAnsi="Calibri" w:cs="Calibri"/>
                <w:bCs/>
                <w:lang w:val="en-GB"/>
              </w:rPr>
              <w:t>according to</w:t>
            </w:r>
            <w:r w:rsidRPr="007B0F94">
              <w:rPr>
                <w:rFonts w:ascii="Calibri" w:eastAsia="Calibri" w:hAnsi="Calibri" w:cs="Calibri"/>
                <w:bCs/>
                <w:lang w:val="en-GB"/>
              </w:rPr>
              <w:t xml:space="preserve"> the </w:t>
            </w:r>
            <w:r w:rsidR="00384D8B" w:rsidRPr="007B0F94">
              <w:rPr>
                <w:rFonts w:ascii="Calibri" w:eastAsia="Calibri" w:hAnsi="Calibri" w:cs="Calibri"/>
                <w:bCs/>
                <w:lang w:val="en-GB"/>
              </w:rPr>
              <w:t>observations for</w:t>
            </w:r>
            <w:r w:rsidRPr="007B0F94">
              <w:rPr>
                <w:rFonts w:ascii="Calibri" w:eastAsia="Calibri" w:hAnsi="Calibri" w:cs="Calibri"/>
                <w:bCs/>
                <w:lang w:val="en-GB"/>
              </w:rPr>
              <w:t xml:space="preserve"> </w:t>
            </w:r>
            <w:r w:rsidRPr="007B0F94">
              <w:rPr>
                <w:rFonts w:ascii="Calibri-BoldItalic" w:hAnsi="Calibri-BoldItalic" w:cs="Calibri-BoldItalic"/>
                <w:bCs/>
                <w:sz w:val="23"/>
                <w:szCs w:val="23"/>
                <w:lang w:val="en-US"/>
              </w:rPr>
              <w:t>11.3. Quality Assessment chapter</w:t>
            </w:r>
          </w:p>
        </w:tc>
      </w:tr>
      <w:tr w:rsidR="0088695E" w:rsidRPr="003136BA" w14:paraId="13D28174" w14:textId="77777777" w:rsidTr="00CA0FAB">
        <w:tc>
          <w:tcPr>
            <w:tcW w:w="541" w:type="pct"/>
            <w:tcBorders>
              <w:top w:val="single" w:sz="4" w:space="0" w:color="000000"/>
              <w:left w:val="single" w:sz="4" w:space="0" w:color="000000"/>
              <w:bottom w:val="single" w:sz="4" w:space="0" w:color="000000"/>
              <w:right w:val="single" w:sz="4" w:space="0" w:color="000000"/>
            </w:tcBorders>
          </w:tcPr>
          <w:p w14:paraId="4BBE85E3" w14:textId="4FC47CF1" w:rsidR="0088695E" w:rsidRPr="007B0F94" w:rsidRDefault="0088695E" w:rsidP="0088695E">
            <w:pPr>
              <w:tabs>
                <w:tab w:val="center" w:pos="4680"/>
                <w:tab w:val="right" w:pos="9360"/>
              </w:tabs>
              <w:spacing w:after="0" w:line="228" w:lineRule="auto"/>
              <w:rPr>
                <w:rFonts w:ascii="Calibri" w:eastAsia="Calibri" w:hAnsi="Calibri" w:cs="Calibri"/>
                <w:bCs/>
                <w:lang w:val="en-US"/>
              </w:rPr>
            </w:pPr>
            <w:r w:rsidRPr="007B0F94">
              <w:rPr>
                <w:rFonts w:ascii="Calibri" w:eastAsia="Calibri" w:hAnsi="Calibri" w:cs="Calibri"/>
                <w:bCs/>
                <w:lang w:val="en-US"/>
              </w:rPr>
              <w:t>P7</w:t>
            </w:r>
          </w:p>
        </w:tc>
        <w:tc>
          <w:tcPr>
            <w:tcW w:w="441" w:type="pct"/>
            <w:tcBorders>
              <w:top w:val="single" w:sz="4" w:space="0" w:color="000000"/>
              <w:left w:val="single" w:sz="4" w:space="0" w:color="000000"/>
              <w:bottom w:val="single" w:sz="4" w:space="0" w:color="000000"/>
              <w:right w:val="single" w:sz="4" w:space="0" w:color="000000"/>
            </w:tcBorders>
          </w:tcPr>
          <w:p w14:paraId="672332C0" w14:textId="37FC6438" w:rsidR="0088695E" w:rsidRPr="007B0F94" w:rsidRDefault="0088695E" w:rsidP="0088695E">
            <w:pPr>
              <w:tabs>
                <w:tab w:val="center" w:pos="4680"/>
                <w:tab w:val="right" w:pos="9360"/>
              </w:tabs>
              <w:spacing w:after="0" w:line="228" w:lineRule="auto"/>
              <w:rPr>
                <w:rFonts w:ascii="Calibri" w:eastAsia="Calibri" w:hAnsi="Calibri" w:cs="Calibri"/>
                <w:bCs/>
                <w:lang w:val="en-US"/>
              </w:rPr>
            </w:pPr>
            <w:r w:rsidRPr="007B0F94">
              <w:rPr>
                <w:rFonts w:ascii="Calibri" w:eastAsia="Calibri" w:hAnsi="Calibri" w:cs="Calibri"/>
                <w:b/>
                <w:lang w:val="en-GB"/>
              </w:rPr>
              <w:t>42</w:t>
            </w:r>
          </w:p>
        </w:tc>
        <w:tc>
          <w:tcPr>
            <w:tcW w:w="840" w:type="pct"/>
            <w:tcBorders>
              <w:top w:val="single" w:sz="4" w:space="0" w:color="000000"/>
              <w:left w:val="single" w:sz="4" w:space="0" w:color="000000"/>
              <w:bottom w:val="single" w:sz="4" w:space="0" w:color="000000"/>
              <w:right w:val="single" w:sz="4" w:space="0" w:color="000000"/>
            </w:tcBorders>
          </w:tcPr>
          <w:p w14:paraId="4C5ECF0F" w14:textId="77777777" w:rsidR="0088695E" w:rsidRPr="007B0F94" w:rsidRDefault="0088695E" w:rsidP="0088695E">
            <w:pPr>
              <w:tabs>
                <w:tab w:val="center" w:pos="4680"/>
                <w:tab w:val="right" w:pos="9360"/>
              </w:tabs>
              <w:spacing w:after="0" w:line="228" w:lineRule="auto"/>
              <w:rPr>
                <w:rFonts w:ascii="Calibri" w:eastAsia="Calibri" w:hAnsi="Calibri" w:cs="Calibri"/>
                <w:bCs/>
                <w:lang w:val="en-US"/>
              </w:rPr>
            </w:pPr>
          </w:p>
        </w:tc>
        <w:tc>
          <w:tcPr>
            <w:tcW w:w="3178" w:type="pct"/>
            <w:tcBorders>
              <w:top w:val="single" w:sz="4" w:space="0" w:color="000000"/>
              <w:left w:val="single" w:sz="4" w:space="0" w:color="000000"/>
              <w:bottom w:val="single" w:sz="4" w:space="0" w:color="000000"/>
              <w:right w:val="single" w:sz="4" w:space="0" w:color="000000"/>
            </w:tcBorders>
          </w:tcPr>
          <w:p w14:paraId="6C3A4E16" w14:textId="5FBDE779" w:rsidR="0088695E" w:rsidRPr="007B0F94" w:rsidRDefault="0088695E" w:rsidP="00384D8B">
            <w:pPr>
              <w:tabs>
                <w:tab w:val="center" w:pos="4680"/>
                <w:tab w:val="right" w:pos="9360"/>
              </w:tabs>
              <w:spacing w:after="0" w:line="228" w:lineRule="auto"/>
              <w:jc w:val="both"/>
              <w:rPr>
                <w:rFonts w:ascii="Calibri" w:eastAsia="Calibri" w:hAnsi="Calibri" w:cs="Calibri"/>
                <w:bCs/>
                <w:lang w:val="en-US"/>
              </w:rPr>
            </w:pPr>
            <w:r w:rsidRPr="007B0F94">
              <w:rPr>
                <w:rFonts w:ascii="Calibri" w:eastAsia="Calibri" w:hAnsi="Calibri" w:cs="Calibri"/>
                <w:bCs/>
                <w:lang w:val="en-GB"/>
              </w:rPr>
              <w:t xml:space="preserve">The </w:t>
            </w:r>
            <w:r w:rsidRPr="007B0F94">
              <w:rPr>
                <w:rFonts w:ascii="Calibri-BoldItalic" w:hAnsi="Calibri-BoldItalic" w:cs="Calibri-BoldItalic"/>
                <w:bCs/>
                <w:sz w:val="23"/>
                <w:szCs w:val="23"/>
                <w:lang w:val="en-US"/>
              </w:rPr>
              <w:t xml:space="preserve">11.3. Quality Assessment chapter should be </w:t>
            </w:r>
            <w:r w:rsidR="00384D8B" w:rsidRPr="007B0F94">
              <w:rPr>
                <w:rFonts w:ascii="Calibri-BoldItalic" w:hAnsi="Calibri-BoldItalic" w:cs="Calibri-BoldItalic"/>
                <w:bCs/>
                <w:sz w:val="23"/>
                <w:szCs w:val="23"/>
                <w:lang w:val="en-US"/>
              </w:rPr>
              <w:t>modified</w:t>
            </w:r>
            <w:r w:rsidRPr="007B0F94">
              <w:rPr>
                <w:rFonts w:ascii="Calibri-BoldItalic" w:hAnsi="Calibri-BoldItalic" w:cs="Calibri-BoldItalic"/>
                <w:bCs/>
                <w:sz w:val="23"/>
                <w:szCs w:val="23"/>
                <w:lang w:val="en-US"/>
              </w:rPr>
              <w:t xml:space="preserve"> </w:t>
            </w:r>
            <w:r w:rsidRPr="007B0F94">
              <w:rPr>
                <w:rFonts w:ascii="Calibri" w:eastAsia="Calibri" w:hAnsi="Calibri" w:cs="Calibri"/>
                <w:bCs/>
                <w:lang w:val="en-GB"/>
              </w:rPr>
              <w:t>comply with the official QCMB V2.2 included procedures and templates for quality assessment and activities assessment.</w:t>
            </w:r>
          </w:p>
        </w:tc>
      </w:tr>
      <w:tr w:rsidR="0088695E" w:rsidRPr="003136BA" w14:paraId="49208469" w14:textId="77777777" w:rsidTr="00CA0FAB">
        <w:tc>
          <w:tcPr>
            <w:tcW w:w="541" w:type="pct"/>
            <w:tcBorders>
              <w:top w:val="single" w:sz="4" w:space="0" w:color="000000"/>
              <w:left w:val="single" w:sz="4" w:space="0" w:color="000000"/>
              <w:bottom w:val="single" w:sz="4" w:space="0" w:color="000000"/>
              <w:right w:val="single" w:sz="4" w:space="0" w:color="000000"/>
            </w:tcBorders>
          </w:tcPr>
          <w:p w14:paraId="3F940F03" w14:textId="17FB188B" w:rsidR="0088695E" w:rsidRPr="007B0F94" w:rsidRDefault="0088695E" w:rsidP="0088695E">
            <w:pPr>
              <w:tabs>
                <w:tab w:val="center" w:pos="4680"/>
                <w:tab w:val="right" w:pos="9360"/>
              </w:tabs>
              <w:spacing w:after="0" w:line="228" w:lineRule="auto"/>
              <w:rPr>
                <w:rFonts w:ascii="Calibri" w:eastAsia="Calibri" w:hAnsi="Calibri" w:cs="Calibri"/>
                <w:bCs/>
                <w:lang w:val="en-US"/>
              </w:rPr>
            </w:pPr>
            <w:r w:rsidRPr="007B0F94">
              <w:rPr>
                <w:rFonts w:ascii="Calibri" w:eastAsia="Calibri" w:hAnsi="Calibri" w:cs="Calibri"/>
                <w:bCs/>
                <w:lang w:val="en-US"/>
              </w:rPr>
              <w:t>P7</w:t>
            </w:r>
          </w:p>
        </w:tc>
        <w:tc>
          <w:tcPr>
            <w:tcW w:w="441" w:type="pct"/>
            <w:tcBorders>
              <w:top w:val="single" w:sz="4" w:space="0" w:color="000000"/>
              <w:left w:val="single" w:sz="4" w:space="0" w:color="000000"/>
              <w:bottom w:val="single" w:sz="4" w:space="0" w:color="000000"/>
              <w:right w:val="single" w:sz="4" w:space="0" w:color="000000"/>
            </w:tcBorders>
          </w:tcPr>
          <w:p w14:paraId="2E10CF24" w14:textId="7C49516C" w:rsidR="0088695E" w:rsidRPr="007B0F94" w:rsidRDefault="0088695E" w:rsidP="0088695E">
            <w:pPr>
              <w:tabs>
                <w:tab w:val="center" w:pos="4680"/>
                <w:tab w:val="right" w:pos="9360"/>
              </w:tabs>
              <w:spacing w:after="0" w:line="228" w:lineRule="auto"/>
              <w:rPr>
                <w:rFonts w:ascii="Calibri" w:eastAsia="Calibri" w:hAnsi="Calibri" w:cs="Calibri"/>
                <w:bCs/>
                <w:lang w:val="en-US"/>
              </w:rPr>
            </w:pPr>
            <w:r w:rsidRPr="007B0F94">
              <w:rPr>
                <w:rFonts w:ascii="Calibri" w:eastAsia="Calibri" w:hAnsi="Calibri" w:cs="Calibri"/>
                <w:b/>
                <w:lang w:val="en-GB"/>
              </w:rPr>
              <w:t>43</w:t>
            </w:r>
          </w:p>
        </w:tc>
        <w:tc>
          <w:tcPr>
            <w:tcW w:w="840" w:type="pct"/>
            <w:tcBorders>
              <w:top w:val="single" w:sz="4" w:space="0" w:color="000000"/>
              <w:left w:val="single" w:sz="4" w:space="0" w:color="000000"/>
              <w:bottom w:val="single" w:sz="4" w:space="0" w:color="000000"/>
              <w:right w:val="single" w:sz="4" w:space="0" w:color="000000"/>
            </w:tcBorders>
          </w:tcPr>
          <w:p w14:paraId="55E764E1" w14:textId="727673BF" w:rsidR="0088695E" w:rsidRPr="007B0F94" w:rsidRDefault="0088695E" w:rsidP="0088695E">
            <w:pPr>
              <w:tabs>
                <w:tab w:val="center" w:pos="4680"/>
                <w:tab w:val="right" w:pos="9360"/>
              </w:tabs>
              <w:spacing w:after="0" w:line="228" w:lineRule="auto"/>
              <w:rPr>
                <w:rFonts w:ascii="Calibri" w:eastAsia="Calibri" w:hAnsi="Calibri" w:cs="Calibri"/>
                <w:bCs/>
                <w:lang w:val="en-US"/>
              </w:rPr>
            </w:pPr>
          </w:p>
        </w:tc>
        <w:tc>
          <w:tcPr>
            <w:tcW w:w="3178" w:type="pct"/>
            <w:tcBorders>
              <w:top w:val="single" w:sz="4" w:space="0" w:color="000000"/>
              <w:left w:val="single" w:sz="4" w:space="0" w:color="000000"/>
              <w:bottom w:val="single" w:sz="4" w:space="0" w:color="000000"/>
              <w:right w:val="single" w:sz="4" w:space="0" w:color="000000"/>
            </w:tcBorders>
          </w:tcPr>
          <w:p w14:paraId="2915EC8C" w14:textId="1D20DC65" w:rsidR="0088695E" w:rsidRPr="007B0F94" w:rsidRDefault="0088695E" w:rsidP="00384D8B">
            <w:pPr>
              <w:tabs>
                <w:tab w:val="center" w:pos="4680"/>
                <w:tab w:val="right" w:pos="9360"/>
              </w:tabs>
              <w:spacing w:after="0" w:line="228" w:lineRule="auto"/>
              <w:jc w:val="both"/>
              <w:rPr>
                <w:rFonts w:ascii="Calibri" w:eastAsia="Calibri" w:hAnsi="Calibri" w:cs="Calibri"/>
                <w:bCs/>
                <w:lang w:val="en-US"/>
              </w:rPr>
            </w:pPr>
            <w:r w:rsidRPr="007B0F94">
              <w:rPr>
                <w:rFonts w:ascii="Calibri" w:eastAsia="Calibri" w:hAnsi="Calibri" w:cs="Calibri"/>
                <w:bCs/>
                <w:lang w:val="en-GB"/>
              </w:rPr>
              <w:t xml:space="preserve">Table </w:t>
            </w:r>
            <w:r w:rsidR="00384D8B" w:rsidRPr="007B0F94">
              <w:rPr>
                <w:rFonts w:ascii="Calibri" w:eastAsia="Calibri" w:hAnsi="Calibri" w:cs="Calibri"/>
                <w:bCs/>
                <w:lang w:val="en-GB"/>
              </w:rPr>
              <w:t>8 should</w:t>
            </w:r>
            <w:r w:rsidRPr="007B0F94">
              <w:rPr>
                <w:rFonts w:ascii="Calibri" w:eastAsia="Calibri" w:hAnsi="Calibri" w:cs="Calibri"/>
                <w:bCs/>
                <w:lang w:val="en-GB"/>
              </w:rPr>
              <w:t xml:space="preserve"> be modified </w:t>
            </w:r>
            <w:r w:rsidR="00384D8B" w:rsidRPr="007B0F94">
              <w:rPr>
                <w:rFonts w:ascii="Calibri" w:eastAsia="Calibri" w:hAnsi="Calibri" w:cs="Calibri"/>
                <w:bCs/>
                <w:lang w:val="en-GB"/>
              </w:rPr>
              <w:t>according to</w:t>
            </w:r>
            <w:r w:rsidRPr="007B0F94">
              <w:rPr>
                <w:rFonts w:ascii="Calibri" w:eastAsia="Calibri" w:hAnsi="Calibri" w:cs="Calibri"/>
                <w:bCs/>
                <w:lang w:val="en-GB"/>
              </w:rPr>
              <w:t xml:space="preserve"> the observations made for </w:t>
            </w:r>
            <w:r w:rsidRPr="007B0F94">
              <w:rPr>
                <w:rFonts w:ascii="Calibri-BoldItalic" w:hAnsi="Calibri-BoldItalic" w:cs="Calibri-BoldItalic"/>
                <w:bCs/>
                <w:sz w:val="23"/>
                <w:szCs w:val="23"/>
                <w:lang w:val="en-US"/>
              </w:rPr>
              <w:t>11.3. Quality Assessment chapter</w:t>
            </w:r>
          </w:p>
        </w:tc>
      </w:tr>
      <w:tr w:rsidR="00CA0FAB" w:rsidRPr="003136BA" w14:paraId="5432EBF4" w14:textId="77777777" w:rsidTr="00CA0FAB">
        <w:tc>
          <w:tcPr>
            <w:tcW w:w="541" w:type="pct"/>
            <w:tcBorders>
              <w:top w:val="single" w:sz="4" w:space="0" w:color="000000"/>
              <w:left w:val="single" w:sz="4" w:space="0" w:color="000000"/>
              <w:bottom w:val="single" w:sz="4" w:space="0" w:color="000000"/>
              <w:right w:val="single" w:sz="4" w:space="0" w:color="000000"/>
            </w:tcBorders>
          </w:tcPr>
          <w:p w14:paraId="7F8489E8" w14:textId="100285B5" w:rsidR="00CA0FAB" w:rsidRPr="007B0F94" w:rsidRDefault="00CA0FAB" w:rsidP="00CA0FAB">
            <w:pPr>
              <w:tabs>
                <w:tab w:val="center" w:pos="4680"/>
                <w:tab w:val="right" w:pos="9360"/>
              </w:tabs>
              <w:spacing w:after="0" w:line="228" w:lineRule="auto"/>
              <w:rPr>
                <w:rFonts w:ascii="Calibri" w:eastAsia="Calibri" w:hAnsi="Calibri" w:cs="Calibri"/>
                <w:bCs/>
                <w:lang w:val="en-US"/>
              </w:rPr>
            </w:pPr>
            <w:r w:rsidRPr="007B0F94">
              <w:rPr>
                <w:rFonts w:ascii="Calibri" w:eastAsia="Calibri" w:hAnsi="Calibri" w:cs="Calibri"/>
                <w:bCs/>
                <w:lang w:val="en-US"/>
              </w:rPr>
              <w:t>P8</w:t>
            </w:r>
          </w:p>
        </w:tc>
        <w:tc>
          <w:tcPr>
            <w:tcW w:w="441" w:type="pct"/>
            <w:tcBorders>
              <w:top w:val="single" w:sz="4" w:space="0" w:color="000000"/>
              <w:left w:val="single" w:sz="4" w:space="0" w:color="000000"/>
              <w:bottom w:val="single" w:sz="4" w:space="0" w:color="000000"/>
              <w:right w:val="single" w:sz="4" w:space="0" w:color="000000"/>
            </w:tcBorders>
          </w:tcPr>
          <w:p w14:paraId="1AAB7A5A" w14:textId="5FD00DD1" w:rsidR="00CA0FAB" w:rsidRPr="007B0F94" w:rsidRDefault="00CA0FAB" w:rsidP="00CA0FAB">
            <w:pPr>
              <w:tabs>
                <w:tab w:val="center" w:pos="4680"/>
                <w:tab w:val="right" w:pos="9360"/>
              </w:tabs>
              <w:spacing w:after="0" w:line="228" w:lineRule="auto"/>
              <w:rPr>
                <w:rFonts w:ascii="Calibri" w:eastAsia="Calibri" w:hAnsi="Calibri" w:cs="Calibri"/>
                <w:bCs/>
                <w:lang w:val="en-US"/>
              </w:rPr>
            </w:pPr>
            <w:r w:rsidRPr="007B0F94">
              <w:rPr>
                <w:rFonts w:ascii="Calibri" w:eastAsia="Calibri" w:hAnsi="Calibri" w:cs="Calibri"/>
                <w:lang w:val="en-GB"/>
              </w:rPr>
              <w:t>several</w:t>
            </w:r>
          </w:p>
        </w:tc>
        <w:tc>
          <w:tcPr>
            <w:tcW w:w="840" w:type="pct"/>
            <w:tcBorders>
              <w:top w:val="single" w:sz="4" w:space="0" w:color="000000"/>
              <w:left w:val="single" w:sz="4" w:space="0" w:color="000000"/>
              <w:bottom w:val="single" w:sz="4" w:space="0" w:color="000000"/>
              <w:right w:val="single" w:sz="4" w:space="0" w:color="000000"/>
            </w:tcBorders>
          </w:tcPr>
          <w:p w14:paraId="3F8185EB" w14:textId="4BAEFF5D" w:rsidR="00CA0FAB" w:rsidRPr="007B0F94" w:rsidRDefault="00CA0FAB" w:rsidP="00CA0FAB">
            <w:pPr>
              <w:tabs>
                <w:tab w:val="center" w:pos="4680"/>
                <w:tab w:val="right" w:pos="9360"/>
              </w:tabs>
              <w:spacing w:after="0" w:line="228" w:lineRule="auto"/>
              <w:rPr>
                <w:rFonts w:ascii="Calibri" w:eastAsia="Calibri" w:hAnsi="Calibri" w:cs="Calibri"/>
                <w:bCs/>
                <w:lang w:val="en-US"/>
              </w:rPr>
            </w:pPr>
            <w:r w:rsidRPr="007B0F94">
              <w:rPr>
                <w:rFonts w:ascii="Calibri" w:eastAsia="Calibri" w:hAnsi="Calibri" w:cs="Calibri"/>
                <w:lang w:val="en-GB"/>
              </w:rPr>
              <w:t>several</w:t>
            </w:r>
          </w:p>
        </w:tc>
        <w:tc>
          <w:tcPr>
            <w:tcW w:w="3178" w:type="pct"/>
            <w:tcBorders>
              <w:top w:val="single" w:sz="4" w:space="0" w:color="000000"/>
              <w:left w:val="single" w:sz="4" w:space="0" w:color="000000"/>
              <w:bottom w:val="single" w:sz="4" w:space="0" w:color="000000"/>
              <w:right w:val="single" w:sz="4" w:space="0" w:color="000000"/>
            </w:tcBorders>
          </w:tcPr>
          <w:p w14:paraId="66FB5D30" w14:textId="138776F8" w:rsidR="00CA0FAB" w:rsidRPr="007B0F94" w:rsidRDefault="00CA0FAB" w:rsidP="00384D8B">
            <w:pPr>
              <w:tabs>
                <w:tab w:val="center" w:pos="4680"/>
                <w:tab w:val="right" w:pos="9360"/>
              </w:tabs>
              <w:spacing w:after="0" w:line="228" w:lineRule="auto"/>
              <w:jc w:val="both"/>
              <w:rPr>
                <w:rFonts w:ascii="Calibri" w:eastAsia="Calibri" w:hAnsi="Calibri" w:cs="Calibri"/>
                <w:bCs/>
                <w:lang w:val="en-US"/>
              </w:rPr>
            </w:pPr>
            <w:r w:rsidRPr="007B0F94">
              <w:rPr>
                <w:rFonts w:ascii="Calibri" w:eastAsia="Calibri" w:hAnsi="Calibri" w:cs="Calibri"/>
                <w:lang w:val="en-US"/>
              </w:rPr>
              <w:t>Please see the pdf file “</w:t>
            </w:r>
            <w:proofErr w:type="spellStart"/>
            <w:r w:rsidRPr="007B0F94">
              <w:rPr>
                <w:rFonts w:ascii="Calibri" w:eastAsia="Calibri" w:hAnsi="Calibri" w:cs="Calibri"/>
                <w:lang w:val="en-US"/>
              </w:rPr>
              <w:t>ReCap</w:t>
            </w:r>
            <w:proofErr w:type="spellEnd"/>
            <w:r w:rsidRPr="007B0F94">
              <w:rPr>
                <w:rFonts w:ascii="Calibri" w:eastAsia="Calibri" w:hAnsi="Calibri" w:cs="Calibri"/>
                <w:lang w:val="en-US"/>
              </w:rPr>
              <w:t xml:space="preserve"> 4.0 WP5.1 DESP V2.1 - P8-Sousa” where some other minor issues are highlighted, namely on pages 7, 8, 13, 14, 15, 41 and 42.</w:t>
            </w:r>
          </w:p>
        </w:tc>
      </w:tr>
      <w:tr w:rsidR="00CA0FAB" w:rsidRPr="003136BA" w14:paraId="51CB352B" w14:textId="77777777" w:rsidTr="00CA0FAB">
        <w:tc>
          <w:tcPr>
            <w:tcW w:w="541" w:type="pct"/>
            <w:tcBorders>
              <w:top w:val="single" w:sz="4" w:space="0" w:color="000000"/>
              <w:left w:val="single" w:sz="4" w:space="0" w:color="000000"/>
              <w:bottom w:val="single" w:sz="4" w:space="0" w:color="000000"/>
              <w:right w:val="single" w:sz="4" w:space="0" w:color="000000"/>
            </w:tcBorders>
          </w:tcPr>
          <w:p w14:paraId="4092D099" w14:textId="385B828F" w:rsidR="00CA0FAB" w:rsidRPr="007B0F94" w:rsidRDefault="008F7619" w:rsidP="00CA0FAB">
            <w:pPr>
              <w:tabs>
                <w:tab w:val="center" w:pos="4680"/>
                <w:tab w:val="right" w:pos="9360"/>
              </w:tabs>
              <w:spacing w:after="0" w:line="228" w:lineRule="auto"/>
              <w:rPr>
                <w:rFonts w:ascii="Calibri" w:eastAsia="Calibri" w:hAnsi="Calibri" w:cs="Calibri"/>
                <w:bCs/>
                <w:lang w:val="en-US"/>
              </w:rPr>
            </w:pPr>
            <w:r w:rsidRPr="007B0F94">
              <w:rPr>
                <w:rFonts w:ascii="Calibri" w:eastAsia="Calibri" w:hAnsi="Calibri" w:cs="Calibri"/>
                <w:bCs/>
                <w:lang w:val="en-US"/>
              </w:rPr>
              <w:t>P8</w:t>
            </w:r>
          </w:p>
        </w:tc>
        <w:tc>
          <w:tcPr>
            <w:tcW w:w="441" w:type="pct"/>
            <w:tcBorders>
              <w:top w:val="single" w:sz="4" w:space="0" w:color="000000"/>
              <w:left w:val="single" w:sz="4" w:space="0" w:color="000000"/>
              <w:bottom w:val="single" w:sz="4" w:space="0" w:color="000000"/>
              <w:right w:val="single" w:sz="4" w:space="0" w:color="000000"/>
            </w:tcBorders>
          </w:tcPr>
          <w:p w14:paraId="5B595911" w14:textId="7529121C" w:rsidR="00CA0FAB" w:rsidRPr="007B0F94" w:rsidRDefault="008F7619" w:rsidP="00CA0FAB">
            <w:pPr>
              <w:tabs>
                <w:tab w:val="center" w:pos="4680"/>
                <w:tab w:val="right" w:pos="9360"/>
              </w:tabs>
              <w:spacing w:after="0" w:line="228" w:lineRule="auto"/>
              <w:rPr>
                <w:rFonts w:ascii="Calibri" w:eastAsia="Calibri" w:hAnsi="Calibri" w:cs="Calibri"/>
                <w:bCs/>
                <w:lang w:val="en-US"/>
              </w:rPr>
            </w:pPr>
            <w:r w:rsidRPr="007B0F94">
              <w:rPr>
                <w:rFonts w:ascii="Calibri" w:eastAsia="Calibri" w:hAnsi="Calibri" w:cs="Calibri"/>
                <w:bCs/>
                <w:lang w:val="en-US"/>
              </w:rPr>
              <w:t>43</w:t>
            </w:r>
          </w:p>
        </w:tc>
        <w:tc>
          <w:tcPr>
            <w:tcW w:w="840" w:type="pct"/>
            <w:tcBorders>
              <w:top w:val="single" w:sz="4" w:space="0" w:color="000000"/>
              <w:left w:val="single" w:sz="4" w:space="0" w:color="000000"/>
              <w:bottom w:val="single" w:sz="4" w:space="0" w:color="000000"/>
              <w:right w:val="single" w:sz="4" w:space="0" w:color="000000"/>
            </w:tcBorders>
          </w:tcPr>
          <w:p w14:paraId="0DBAD910" w14:textId="290995C7" w:rsidR="00CA0FAB" w:rsidRPr="007B0F94" w:rsidRDefault="00CA0FAB" w:rsidP="00CA0FAB">
            <w:pPr>
              <w:tabs>
                <w:tab w:val="center" w:pos="4680"/>
                <w:tab w:val="right" w:pos="9360"/>
              </w:tabs>
              <w:spacing w:after="0" w:line="228" w:lineRule="auto"/>
              <w:rPr>
                <w:rFonts w:ascii="Calibri" w:eastAsia="Calibri" w:hAnsi="Calibri" w:cs="Calibri"/>
                <w:bCs/>
                <w:lang w:val="en-US"/>
              </w:rPr>
            </w:pPr>
          </w:p>
        </w:tc>
        <w:tc>
          <w:tcPr>
            <w:tcW w:w="3178" w:type="pct"/>
            <w:tcBorders>
              <w:top w:val="single" w:sz="4" w:space="0" w:color="000000"/>
              <w:left w:val="single" w:sz="4" w:space="0" w:color="000000"/>
              <w:bottom w:val="single" w:sz="4" w:space="0" w:color="000000"/>
              <w:right w:val="single" w:sz="4" w:space="0" w:color="000000"/>
            </w:tcBorders>
          </w:tcPr>
          <w:p w14:paraId="54260644" w14:textId="170D8BCB" w:rsidR="00CA0FAB" w:rsidRPr="007B0F94" w:rsidRDefault="008F7619" w:rsidP="00384D8B">
            <w:pPr>
              <w:tabs>
                <w:tab w:val="center" w:pos="4680"/>
                <w:tab w:val="right" w:pos="9360"/>
              </w:tabs>
              <w:spacing w:after="0" w:line="228" w:lineRule="auto"/>
              <w:jc w:val="both"/>
              <w:rPr>
                <w:rFonts w:ascii="Calibri" w:eastAsia="Calibri" w:hAnsi="Calibri" w:cs="Calibri"/>
                <w:bCs/>
                <w:lang w:val="en-US"/>
              </w:rPr>
            </w:pPr>
            <w:r w:rsidRPr="007B0F94">
              <w:rPr>
                <w:rFonts w:ascii="Calibri" w:eastAsia="Calibri" w:hAnsi="Calibri" w:cs="Calibri"/>
                <w:bCs/>
                <w:lang w:val="en-US"/>
              </w:rPr>
              <w:t>The DESP is too long and suggested that it should be more concise.</w:t>
            </w:r>
          </w:p>
        </w:tc>
      </w:tr>
      <w:tr w:rsidR="00CA0FAB" w:rsidRPr="003136BA" w14:paraId="05BA7B92" w14:textId="77777777" w:rsidTr="00CA0FAB">
        <w:tc>
          <w:tcPr>
            <w:tcW w:w="541" w:type="pct"/>
            <w:tcBorders>
              <w:top w:val="single" w:sz="4" w:space="0" w:color="000000"/>
              <w:left w:val="single" w:sz="4" w:space="0" w:color="000000"/>
              <w:bottom w:val="single" w:sz="4" w:space="0" w:color="000000"/>
              <w:right w:val="single" w:sz="4" w:space="0" w:color="000000"/>
            </w:tcBorders>
          </w:tcPr>
          <w:p w14:paraId="05AD04CE" w14:textId="528203F8" w:rsidR="00CA0FAB" w:rsidRPr="007B0F94" w:rsidRDefault="00CA0FAB" w:rsidP="00CA0FAB">
            <w:pPr>
              <w:tabs>
                <w:tab w:val="center" w:pos="4680"/>
                <w:tab w:val="right" w:pos="9360"/>
              </w:tabs>
              <w:spacing w:after="0" w:line="228" w:lineRule="auto"/>
              <w:rPr>
                <w:rFonts w:ascii="Calibri" w:eastAsia="Calibri" w:hAnsi="Calibri" w:cs="Calibri"/>
                <w:bCs/>
                <w:lang w:val="en-US"/>
              </w:rPr>
            </w:pPr>
            <w:r w:rsidRPr="007B0F94">
              <w:rPr>
                <w:rFonts w:ascii="Calibri" w:eastAsia="Calibri" w:hAnsi="Calibri" w:cs="Calibri"/>
                <w:bCs/>
                <w:lang w:val="en-US"/>
              </w:rPr>
              <w:t>P8</w:t>
            </w:r>
          </w:p>
        </w:tc>
        <w:tc>
          <w:tcPr>
            <w:tcW w:w="441" w:type="pct"/>
            <w:tcBorders>
              <w:top w:val="single" w:sz="4" w:space="0" w:color="000000"/>
              <w:left w:val="single" w:sz="4" w:space="0" w:color="000000"/>
              <w:bottom w:val="single" w:sz="4" w:space="0" w:color="000000"/>
              <w:right w:val="single" w:sz="4" w:space="0" w:color="000000"/>
            </w:tcBorders>
          </w:tcPr>
          <w:p w14:paraId="599E0676" w14:textId="4BA83238" w:rsidR="00CA0FAB" w:rsidRPr="007B0F94" w:rsidRDefault="00CA0FAB" w:rsidP="00CA0FAB">
            <w:pPr>
              <w:tabs>
                <w:tab w:val="center" w:pos="4680"/>
                <w:tab w:val="right" w:pos="9360"/>
              </w:tabs>
              <w:spacing w:after="0" w:line="228" w:lineRule="auto"/>
              <w:rPr>
                <w:rFonts w:ascii="Calibri" w:eastAsia="Calibri" w:hAnsi="Calibri" w:cs="Calibri"/>
                <w:bCs/>
                <w:lang w:val="en-US"/>
              </w:rPr>
            </w:pPr>
            <w:r w:rsidRPr="007B0F94">
              <w:rPr>
                <w:rFonts w:ascii="Calibri" w:eastAsia="Calibri" w:hAnsi="Calibri" w:cs="Calibri"/>
                <w:b/>
                <w:lang w:val="en-GB"/>
              </w:rPr>
              <w:t>1</w:t>
            </w:r>
          </w:p>
        </w:tc>
        <w:tc>
          <w:tcPr>
            <w:tcW w:w="840" w:type="pct"/>
            <w:tcBorders>
              <w:top w:val="single" w:sz="4" w:space="0" w:color="000000"/>
              <w:left w:val="single" w:sz="4" w:space="0" w:color="000000"/>
              <w:bottom w:val="single" w:sz="4" w:space="0" w:color="000000"/>
              <w:right w:val="single" w:sz="4" w:space="0" w:color="000000"/>
            </w:tcBorders>
          </w:tcPr>
          <w:p w14:paraId="1E6ABC7A" w14:textId="0E9B6960" w:rsidR="00CA0FAB" w:rsidRPr="007B0F94" w:rsidRDefault="00CA0FAB" w:rsidP="00CA0FAB">
            <w:pPr>
              <w:tabs>
                <w:tab w:val="center" w:pos="4680"/>
                <w:tab w:val="right" w:pos="9360"/>
              </w:tabs>
              <w:spacing w:after="0" w:line="228" w:lineRule="auto"/>
              <w:rPr>
                <w:rFonts w:ascii="Calibri" w:eastAsia="Calibri" w:hAnsi="Calibri" w:cs="Calibri"/>
                <w:bCs/>
                <w:lang w:val="en-US"/>
              </w:rPr>
            </w:pPr>
            <w:r w:rsidRPr="007B0F94">
              <w:rPr>
                <w:rFonts w:ascii="Calibri" w:eastAsia="Calibri" w:hAnsi="Calibri" w:cs="Calibri"/>
                <w:b/>
                <w:lang w:val="en-GB"/>
              </w:rPr>
              <w:t>-</w:t>
            </w:r>
          </w:p>
        </w:tc>
        <w:tc>
          <w:tcPr>
            <w:tcW w:w="3178" w:type="pct"/>
            <w:tcBorders>
              <w:top w:val="single" w:sz="4" w:space="0" w:color="000000"/>
              <w:left w:val="single" w:sz="4" w:space="0" w:color="000000"/>
              <w:bottom w:val="single" w:sz="4" w:space="0" w:color="000000"/>
              <w:right w:val="single" w:sz="4" w:space="0" w:color="000000"/>
            </w:tcBorders>
          </w:tcPr>
          <w:p w14:paraId="7FCD6577" w14:textId="1A2142B0" w:rsidR="00CA0FAB" w:rsidRPr="007B0F94" w:rsidRDefault="00FD1050" w:rsidP="00384D8B">
            <w:pPr>
              <w:tabs>
                <w:tab w:val="center" w:pos="4680"/>
                <w:tab w:val="right" w:pos="9360"/>
              </w:tabs>
              <w:spacing w:after="0" w:line="228" w:lineRule="auto"/>
              <w:jc w:val="both"/>
              <w:rPr>
                <w:rFonts w:ascii="Calibri" w:eastAsia="Calibri" w:hAnsi="Calibri" w:cs="Calibri"/>
                <w:bCs/>
                <w:lang w:val="en-US"/>
              </w:rPr>
            </w:pPr>
            <w:r w:rsidRPr="007B0F94">
              <w:rPr>
                <w:rFonts w:ascii="Calibri" w:eastAsia="Calibri" w:hAnsi="Calibri" w:cs="Calibri"/>
                <w:bCs/>
                <w:lang w:val="en-GB"/>
              </w:rPr>
              <w:t>Work package</w:t>
            </w:r>
            <w:r w:rsidR="00CA0FAB" w:rsidRPr="007B0F94">
              <w:rPr>
                <w:rFonts w:ascii="Calibri" w:eastAsia="Calibri" w:hAnsi="Calibri" w:cs="Calibri"/>
                <w:bCs/>
                <w:lang w:val="en-GB"/>
              </w:rPr>
              <w:t xml:space="preserve"> Leader and Task Leader names are missing</w:t>
            </w:r>
          </w:p>
        </w:tc>
      </w:tr>
      <w:tr w:rsidR="00384D8B" w:rsidRPr="003136BA" w14:paraId="3F8BB712" w14:textId="77777777" w:rsidTr="00CA0FAB">
        <w:tc>
          <w:tcPr>
            <w:tcW w:w="541" w:type="pct"/>
            <w:tcBorders>
              <w:top w:val="single" w:sz="4" w:space="0" w:color="000000"/>
              <w:left w:val="single" w:sz="4" w:space="0" w:color="000000"/>
              <w:bottom w:val="single" w:sz="4" w:space="0" w:color="000000"/>
              <w:right w:val="single" w:sz="4" w:space="0" w:color="000000"/>
            </w:tcBorders>
          </w:tcPr>
          <w:p w14:paraId="5E2354E6" w14:textId="6C46BB68" w:rsidR="00384D8B" w:rsidRPr="00384D8B" w:rsidRDefault="00384D8B" w:rsidP="00384D8B">
            <w:pPr>
              <w:tabs>
                <w:tab w:val="center" w:pos="4680"/>
                <w:tab w:val="right" w:pos="9360"/>
              </w:tabs>
              <w:spacing w:after="0" w:line="228" w:lineRule="auto"/>
              <w:rPr>
                <w:rFonts w:ascii="Calibri" w:eastAsia="Calibri" w:hAnsi="Calibri" w:cs="Calibri"/>
                <w:bCs/>
                <w:lang w:val="en-US"/>
              </w:rPr>
            </w:pPr>
            <w:r w:rsidRPr="00384D8B">
              <w:rPr>
                <w:rFonts w:ascii="Calibri" w:eastAsia="Calibri" w:hAnsi="Calibri" w:cs="Calibri"/>
                <w:bCs/>
                <w:lang w:val="en-US"/>
              </w:rPr>
              <w:t>P8</w:t>
            </w:r>
          </w:p>
        </w:tc>
        <w:tc>
          <w:tcPr>
            <w:tcW w:w="441" w:type="pct"/>
            <w:tcBorders>
              <w:top w:val="single" w:sz="4" w:space="0" w:color="000000"/>
              <w:left w:val="single" w:sz="4" w:space="0" w:color="000000"/>
              <w:bottom w:val="single" w:sz="4" w:space="0" w:color="000000"/>
              <w:right w:val="single" w:sz="4" w:space="0" w:color="000000"/>
            </w:tcBorders>
          </w:tcPr>
          <w:p w14:paraId="0C7CD2A0" w14:textId="3F490538" w:rsidR="00384D8B" w:rsidRPr="00384D8B" w:rsidRDefault="00384D8B" w:rsidP="00384D8B">
            <w:pPr>
              <w:tabs>
                <w:tab w:val="center" w:pos="4680"/>
                <w:tab w:val="right" w:pos="9360"/>
              </w:tabs>
              <w:spacing w:after="0" w:line="228" w:lineRule="auto"/>
              <w:rPr>
                <w:rFonts w:ascii="Calibri" w:eastAsia="Calibri" w:hAnsi="Calibri" w:cs="Calibri"/>
                <w:bCs/>
                <w:lang w:val="en-US"/>
              </w:rPr>
            </w:pPr>
            <w:r w:rsidRPr="00384D8B">
              <w:rPr>
                <w:rFonts w:ascii="Calibri" w:eastAsia="Calibri" w:hAnsi="Calibri" w:cs="Calibri"/>
                <w:bCs/>
                <w:lang w:val="en-GB"/>
              </w:rPr>
              <w:t>37 - 40</w:t>
            </w:r>
          </w:p>
        </w:tc>
        <w:tc>
          <w:tcPr>
            <w:tcW w:w="840" w:type="pct"/>
            <w:tcBorders>
              <w:top w:val="single" w:sz="4" w:space="0" w:color="000000"/>
              <w:left w:val="single" w:sz="4" w:space="0" w:color="000000"/>
              <w:bottom w:val="single" w:sz="4" w:space="0" w:color="000000"/>
              <w:right w:val="single" w:sz="4" w:space="0" w:color="000000"/>
            </w:tcBorders>
          </w:tcPr>
          <w:p w14:paraId="2BA8FA26" w14:textId="6A02F267" w:rsidR="00384D8B" w:rsidRPr="00384D8B" w:rsidRDefault="00384D8B" w:rsidP="00384D8B">
            <w:pPr>
              <w:tabs>
                <w:tab w:val="center" w:pos="4680"/>
                <w:tab w:val="right" w:pos="9360"/>
              </w:tabs>
              <w:spacing w:after="0" w:line="228" w:lineRule="auto"/>
              <w:rPr>
                <w:rFonts w:ascii="Calibri" w:eastAsia="Calibri" w:hAnsi="Calibri" w:cs="Calibri"/>
                <w:bCs/>
                <w:lang w:val="en-US"/>
              </w:rPr>
            </w:pPr>
            <w:r w:rsidRPr="00384D8B">
              <w:rPr>
                <w:rFonts w:ascii="Calibri" w:eastAsia="Calibri" w:hAnsi="Calibri" w:cs="Calibri"/>
                <w:bCs/>
                <w:lang w:val="en-GB"/>
              </w:rPr>
              <w:t>10</w:t>
            </w:r>
          </w:p>
        </w:tc>
        <w:tc>
          <w:tcPr>
            <w:tcW w:w="3178" w:type="pct"/>
            <w:tcBorders>
              <w:top w:val="single" w:sz="4" w:space="0" w:color="000000"/>
              <w:left w:val="single" w:sz="4" w:space="0" w:color="000000"/>
              <w:bottom w:val="single" w:sz="4" w:space="0" w:color="000000"/>
              <w:right w:val="single" w:sz="4" w:space="0" w:color="000000"/>
            </w:tcBorders>
          </w:tcPr>
          <w:p w14:paraId="0C915C39" w14:textId="0E1A513B" w:rsidR="00384D8B" w:rsidRPr="00384D8B" w:rsidRDefault="00384D8B" w:rsidP="00384D8B">
            <w:pPr>
              <w:tabs>
                <w:tab w:val="center" w:pos="4680"/>
                <w:tab w:val="right" w:pos="9360"/>
              </w:tabs>
              <w:spacing w:after="0" w:line="228" w:lineRule="auto"/>
              <w:rPr>
                <w:rFonts w:ascii="Calibri" w:eastAsia="Calibri" w:hAnsi="Calibri" w:cs="Calibri"/>
                <w:bCs/>
                <w:lang w:val="en-US"/>
              </w:rPr>
            </w:pPr>
            <w:r w:rsidRPr="00384D8B">
              <w:rPr>
                <w:rFonts w:ascii="Calibri" w:eastAsia="Calibri" w:hAnsi="Calibri" w:cs="Calibri"/>
                <w:bCs/>
                <w:lang w:val="en-GB"/>
              </w:rPr>
              <w:t>In my opinion, for the following deliveries: “Project website”, “Publications in professional journals…”, “Dissemination events with relevant stakeholders”, “A dissemination sustainability conference” listed on Table 7, summary reports should be given together with the products</w:t>
            </w:r>
          </w:p>
        </w:tc>
      </w:tr>
    </w:tbl>
    <w:p w14:paraId="2CBB0CD7" w14:textId="77777777" w:rsidR="003136BA" w:rsidRPr="003136BA" w:rsidRDefault="003136BA" w:rsidP="003136BA">
      <w:pPr>
        <w:spacing w:after="0" w:line="228" w:lineRule="auto"/>
        <w:rPr>
          <w:rFonts w:ascii="Calibri" w:eastAsia="Calibri" w:hAnsi="Calibri" w:cs="Calibri"/>
          <w:b/>
          <w:sz w:val="4"/>
          <w:szCs w:val="4"/>
          <w:lang w:val="en-US"/>
        </w:rPr>
      </w:pPr>
    </w:p>
    <w:p w14:paraId="22C1AD3B" w14:textId="5C88F8F9" w:rsidR="003136BA" w:rsidRDefault="003136BA" w:rsidP="003136BA">
      <w:pPr>
        <w:spacing w:after="0" w:line="228" w:lineRule="auto"/>
        <w:jc w:val="center"/>
        <w:rPr>
          <w:rFonts w:ascii="Calibri" w:eastAsia="Calibri" w:hAnsi="Calibri" w:cs="Calibri"/>
          <w:b/>
          <w:sz w:val="28"/>
          <w:szCs w:val="28"/>
          <w:lang w:val="en-US"/>
        </w:rPr>
      </w:pPr>
    </w:p>
    <w:p w14:paraId="73D9DBC4" w14:textId="77777777" w:rsidR="00FA2994" w:rsidRPr="00D6765C" w:rsidRDefault="00FA2994" w:rsidP="00384D8B">
      <w:pPr>
        <w:spacing w:after="0" w:line="228" w:lineRule="auto"/>
        <w:jc w:val="both"/>
        <w:rPr>
          <w:rFonts w:ascii="Calibri" w:eastAsia="Calibri" w:hAnsi="Calibri" w:cs="Calibri"/>
          <w:b/>
          <w:bCs/>
          <w:lang w:val="en-US"/>
        </w:rPr>
      </w:pPr>
      <w:r w:rsidRPr="00D6765C">
        <w:rPr>
          <w:rFonts w:ascii="Calibri" w:eastAsia="Calibri" w:hAnsi="Calibri" w:cs="Calibri"/>
          <w:b/>
          <w:bCs/>
          <w:lang w:val="en-US"/>
        </w:rPr>
        <w:t>Summary of the major comments of the QCMB members (P</w:t>
      </w:r>
      <w:proofErr w:type="gramStart"/>
      <w:r w:rsidRPr="00D6765C">
        <w:rPr>
          <w:rFonts w:ascii="Calibri" w:eastAsia="Calibri" w:hAnsi="Calibri" w:cs="Calibri"/>
          <w:b/>
          <w:bCs/>
          <w:lang w:val="en-US"/>
        </w:rPr>
        <w:t>2;P</w:t>
      </w:r>
      <w:proofErr w:type="gramEnd"/>
      <w:r w:rsidRPr="00D6765C">
        <w:rPr>
          <w:rFonts w:ascii="Calibri" w:eastAsia="Calibri" w:hAnsi="Calibri" w:cs="Calibri"/>
          <w:b/>
          <w:bCs/>
          <w:lang w:val="en-US"/>
        </w:rPr>
        <w:t>3;P4;P5)</w:t>
      </w:r>
      <w:r>
        <w:rPr>
          <w:rFonts w:ascii="Calibri" w:eastAsia="Calibri" w:hAnsi="Calibri" w:cs="Calibri"/>
          <w:b/>
          <w:bCs/>
          <w:lang w:val="en-US"/>
        </w:rPr>
        <w:t xml:space="preserve"> reunion</w:t>
      </w:r>
      <w:r w:rsidRPr="00D6765C">
        <w:rPr>
          <w:rFonts w:ascii="Calibri" w:eastAsia="Calibri" w:hAnsi="Calibri" w:cs="Calibri"/>
          <w:b/>
          <w:bCs/>
          <w:lang w:val="en-US"/>
        </w:rPr>
        <w:t>;</w:t>
      </w:r>
    </w:p>
    <w:p w14:paraId="07D0D289" w14:textId="77777777" w:rsidR="00FA2994" w:rsidRPr="00D6765C" w:rsidRDefault="00FA2994" w:rsidP="00384D8B">
      <w:pPr>
        <w:spacing w:after="0" w:line="228" w:lineRule="auto"/>
        <w:jc w:val="both"/>
        <w:rPr>
          <w:rFonts w:ascii="Calibri" w:eastAsia="Calibri" w:hAnsi="Calibri" w:cs="Calibri"/>
          <w:lang w:val="en-US"/>
        </w:rPr>
      </w:pPr>
    </w:p>
    <w:p w14:paraId="71298DA2" w14:textId="77777777" w:rsidR="00FA2994" w:rsidRPr="00D6765C" w:rsidRDefault="00FA2994" w:rsidP="00384D8B">
      <w:pPr>
        <w:pStyle w:val="ListParagraph"/>
        <w:numPr>
          <w:ilvl w:val="0"/>
          <w:numId w:val="12"/>
        </w:numPr>
        <w:spacing w:after="0"/>
        <w:jc w:val="both"/>
        <w:rPr>
          <w:lang w:val="en-US"/>
        </w:rPr>
      </w:pPr>
      <w:r w:rsidRPr="00D6765C">
        <w:rPr>
          <w:lang w:val="en-US"/>
        </w:rPr>
        <w:t>Major deliverables including publications, training events, dissemination events, and conferences (5.1, 5.2, 5.5 (Publications) 5.7, and 5.8), must be reported to QCMB as they are needed to monitor and control to make sure that the whole project will be working perfectly according to time and quality dimensions and importantly towards the project proposal.</w:t>
      </w:r>
    </w:p>
    <w:p w14:paraId="622B8513" w14:textId="77777777" w:rsidR="00FA2994" w:rsidRPr="00D6765C" w:rsidRDefault="00FA2994" w:rsidP="00384D8B">
      <w:pPr>
        <w:pStyle w:val="ListParagraph"/>
        <w:jc w:val="both"/>
      </w:pPr>
    </w:p>
    <w:p w14:paraId="2A217D3E" w14:textId="77777777" w:rsidR="00FA2994" w:rsidRPr="00D6765C" w:rsidRDefault="00FA2994" w:rsidP="00384D8B">
      <w:pPr>
        <w:pStyle w:val="ListParagraph"/>
        <w:numPr>
          <w:ilvl w:val="0"/>
          <w:numId w:val="12"/>
        </w:numPr>
        <w:spacing w:after="0"/>
        <w:jc w:val="both"/>
        <w:rPr>
          <w:lang w:val="en-US"/>
        </w:rPr>
      </w:pPr>
      <w:r w:rsidRPr="00D6765C">
        <w:rPr>
          <w:lang w:val="en-US"/>
        </w:rPr>
        <w:t>For more clarity, DESP should mention to follow and comply with QCMP, along with procedures and templates for quality assessment.</w:t>
      </w:r>
    </w:p>
    <w:p w14:paraId="61CE7A41" w14:textId="77777777" w:rsidR="00FA2994" w:rsidRDefault="00FA2994" w:rsidP="00384D8B">
      <w:pPr>
        <w:pStyle w:val="ListParagraph"/>
        <w:jc w:val="both"/>
        <w:rPr>
          <w:highlight w:val="darkGray"/>
          <w:lang w:val="en-US"/>
        </w:rPr>
      </w:pPr>
    </w:p>
    <w:p w14:paraId="4934FB6F" w14:textId="40C33A31" w:rsidR="00FA2994" w:rsidRPr="00FA2994" w:rsidRDefault="00FA2994" w:rsidP="00384D8B">
      <w:pPr>
        <w:spacing w:after="0" w:line="228" w:lineRule="auto"/>
        <w:jc w:val="both"/>
        <w:rPr>
          <w:rFonts w:ascii="Calibri" w:eastAsia="Calibri" w:hAnsi="Calibri" w:cs="Calibri"/>
          <w:bCs/>
          <w:lang w:val="en-US"/>
        </w:rPr>
      </w:pPr>
      <w:r w:rsidRPr="00FA2994">
        <w:rPr>
          <w:rFonts w:ascii="Calibri" w:eastAsia="Calibri" w:hAnsi="Calibri" w:cs="Calibri"/>
          <w:bCs/>
          <w:lang w:val="en-US"/>
        </w:rPr>
        <w:t xml:space="preserve">In general, we were trying to resolve some issues found in DESP, specifically in the procedures and templates for quality evaluation of WP5 since WP5 needs to perform internal quality evaluation as well.  Our suggestion was based on the principle of QCMP and simplicity.  We agreed that our QCMP is quite complete so WP5 can use it as a reference.  We suggested that WP5 can use </w:t>
      </w:r>
      <w:r>
        <w:rPr>
          <w:rFonts w:ascii="Calibri" w:eastAsia="Calibri" w:hAnsi="Calibri" w:cs="Calibri"/>
          <w:bCs/>
          <w:lang w:val="en-US"/>
        </w:rPr>
        <w:t xml:space="preserve">QCMP V 2.2. </w:t>
      </w:r>
      <w:r w:rsidRPr="00FA2994">
        <w:rPr>
          <w:rFonts w:ascii="Calibri" w:eastAsia="Calibri" w:hAnsi="Calibri" w:cs="Calibri"/>
          <w:bCs/>
          <w:lang w:val="en-US"/>
        </w:rPr>
        <w:t>templates and procedures for “internal quality evaluation.”  To evaluate Project poster or publications in professional journals, for example, WP5 can use Deliverable Quality Evaluation Procedure (DQEPR) in ANNEX5 for guidance of evaluation and Deliverable Evaluation Template (DET) in ANNEX3 for evaluation template.  Furthermore, to evaluate dissemination event, WP5 can use Event Evaluation Template: EET in ANNEX 9 and Event Evaluation Procedure (EEPR) in ANNEX 10.</w:t>
      </w:r>
    </w:p>
    <w:p w14:paraId="109EB9C7" w14:textId="77777777" w:rsidR="00FA2994" w:rsidRPr="00FA2994" w:rsidRDefault="00FA2994" w:rsidP="00384D8B">
      <w:pPr>
        <w:spacing w:after="0" w:line="228" w:lineRule="auto"/>
        <w:jc w:val="both"/>
        <w:rPr>
          <w:rFonts w:ascii="Calibri" w:eastAsia="Calibri" w:hAnsi="Calibri" w:cs="Calibri"/>
          <w:b/>
          <w:lang w:val="en-US"/>
        </w:rPr>
      </w:pPr>
    </w:p>
    <w:p w14:paraId="0CBF9B88" w14:textId="008EAD17" w:rsidR="00FA2994" w:rsidRDefault="00FD1050" w:rsidP="00384D8B">
      <w:pPr>
        <w:pStyle w:val="ListParagraph"/>
        <w:numPr>
          <w:ilvl w:val="0"/>
          <w:numId w:val="12"/>
        </w:numPr>
        <w:spacing w:after="0"/>
        <w:jc w:val="both"/>
        <w:rPr>
          <w:lang w:val="en-US"/>
        </w:rPr>
      </w:pPr>
      <w:r w:rsidRPr="00D6765C">
        <w:rPr>
          <w:lang w:val="en-US"/>
        </w:rPr>
        <w:t>Regarding internal quality assessment in Table 8, DESP V2 did not specify at all the procedures and templates that will be used to evaluate the quality of the deliverables</w:t>
      </w:r>
      <w:r w:rsidR="00E02680">
        <w:rPr>
          <w:lang w:val="en-US"/>
        </w:rPr>
        <w:t>.</w:t>
      </w:r>
      <w:r w:rsidRPr="00FA2994">
        <w:rPr>
          <w:lang w:val="en-US"/>
        </w:rPr>
        <w:t xml:space="preserve"> </w:t>
      </w:r>
      <w:proofErr w:type="gramStart"/>
      <w:r w:rsidR="00FA2994" w:rsidRPr="00FA2994">
        <w:rPr>
          <w:lang w:val="en-US"/>
        </w:rPr>
        <w:t>In</w:t>
      </w:r>
      <w:proofErr w:type="gramEnd"/>
      <w:r w:rsidR="00FA2994" w:rsidRPr="00FA2994">
        <w:rPr>
          <w:lang w:val="en-US"/>
        </w:rPr>
        <w:t xml:space="preserve"> order to follow 1) and </w:t>
      </w:r>
      <w:r w:rsidR="00FA2994">
        <w:rPr>
          <w:lang w:val="en-US"/>
        </w:rPr>
        <w:t>2</w:t>
      </w:r>
      <w:r w:rsidR="00FA2994" w:rsidRPr="00FA2994">
        <w:rPr>
          <w:lang w:val="en-US"/>
        </w:rPr>
        <w:t>), we suggested that WP5 use the templates and quality procedures as described in Table below.  In addition, Deliverables that are required to submit to QCMB for quality evaluation are listed in the table below as well.</w:t>
      </w:r>
    </w:p>
    <w:p w14:paraId="290F546D" w14:textId="06C2F71C" w:rsidR="00FA2994" w:rsidRPr="00FA2994" w:rsidRDefault="00FA2994" w:rsidP="00384D8B">
      <w:pPr>
        <w:pStyle w:val="ListParagraph"/>
        <w:numPr>
          <w:ilvl w:val="0"/>
          <w:numId w:val="12"/>
        </w:numPr>
        <w:spacing w:after="0"/>
        <w:jc w:val="both"/>
        <w:rPr>
          <w:lang w:val="en-US"/>
        </w:rPr>
      </w:pPr>
      <w:r w:rsidRPr="00D6765C">
        <w:rPr>
          <w:lang w:val="en-US"/>
        </w:rPr>
        <w:t>Our suggestion is that WP4 and WP5 set up a joint-working group to help the set-up of the DESP V3 in relation with the official QCMP V2.2</w:t>
      </w:r>
    </w:p>
    <w:p w14:paraId="2DBE7AF6" w14:textId="4F8E6FB7" w:rsidR="00FA2994" w:rsidRPr="006474A8" w:rsidRDefault="00FA2994" w:rsidP="00FA2994">
      <w:pPr>
        <w:spacing w:before="100" w:beforeAutospacing="1" w:after="100" w:afterAutospacing="1"/>
        <w:rPr>
          <w:rFonts w:ascii="Calibri" w:eastAsia="Times New Roman" w:hAnsi="Calibri" w:cs="Calibri"/>
          <w:b/>
          <w:bCs/>
          <w:lang w:val="en-US"/>
        </w:rPr>
      </w:pPr>
      <w:r w:rsidRPr="006474A8">
        <w:rPr>
          <w:rFonts w:ascii="Calibri" w:eastAsia="Times New Roman" w:hAnsi="Calibri" w:cs="Calibri"/>
          <w:b/>
          <w:bCs/>
          <w:lang w:val="en-US"/>
        </w:rPr>
        <w:t xml:space="preserve">Summary of </w:t>
      </w:r>
      <w:r>
        <w:rPr>
          <w:rFonts w:ascii="Calibri" w:eastAsia="Times New Roman" w:hAnsi="Calibri" w:cs="Calibri"/>
          <w:b/>
          <w:bCs/>
          <w:lang w:val="en-US"/>
        </w:rPr>
        <w:t xml:space="preserve">WP5 </w:t>
      </w:r>
      <w:r w:rsidRPr="006474A8">
        <w:rPr>
          <w:rFonts w:ascii="Calibri" w:eastAsia="Times New Roman" w:hAnsi="Calibri" w:cs="Calibri"/>
          <w:b/>
          <w:bCs/>
          <w:lang w:val="en-US"/>
        </w:rPr>
        <w:t>Deliverable</w:t>
      </w:r>
      <w:r>
        <w:rPr>
          <w:rFonts w:ascii="Calibri" w:eastAsia="Times New Roman" w:hAnsi="Calibri" w:cs="Calibri"/>
          <w:b/>
          <w:bCs/>
          <w:lang w:val="en-US"/>
        </w:rPr>
        <w:t>s</w:t>
      </w:r>
      <w:r w:rsidRPr="006474A8">
        <w:rPr>
          <w:rFonts w:ascii="Calibri" w:eastAsia="Times New Roman" w:hAnsi="Calibri" w:cs="Calibri"/>
          <w:b/>
          <w:bCs/>
          <w:lang w:val="en-US"/>
        </w:rPr>
        <w:t xml:space="preserve"> Quality Assessment </w:t>
      </w:r>
    </w:p>
    <w:tbl>
      <w:tblPr>
        <w:tblStyle w:val="TableGrid"/>
        <w:tblW w:w="0" w:type="auto"/>
        <w:tblLook w:val="04A0" w:firstRow="1" w:lastRow="0" w:firstColumn="1" w:lastColumn="0" w:noHBand="0" w:noVBand="1"/>
      </w:tblPr>
      <w:tblGrid>
        <w:gridCol w:w="704"/>
        <w:gridCol w:w="3036"/>
        <w:gridCol w:w="1870"/>
        <w:gridCol w:w="1870"/>
        <w:gridCol w:w="1870"/>
      </w:tblGrid>
      <w:tr w:rsidR="00FA2994" w:rsidRPr="006474A8" w14:paraId="56E62E2D" w14:textId="77777777" w:rsidTr="00B963AD">
        <w:trPr>
          <w:tblHeader/>
        </w:trPr>
        <w:tc>
          <w:tcPr>
            <w:tcW w:w="704" w:type="dxa"/>
            <w:vMerge w:val="restart"/>
            <w:shd w:val="clear" w:color="auto" w:fill="B8CCE4" w:themeFill="accent1" w:themeFillTint="66"/>
          </w:tcPr>
          <w:p w14:paraId="7F7FFEF0" w14:textId="77777777" w:rsidR="00FA2994" w:rsidRPr="006474A8" w:rsidRDefault="00FA2994" w:rsidP="00B963AD">
            <w:pPr>
              <w:spacing w:before="100" w:beforeAutospacing="1" w:after="100" w:afterAutospacing="1"/>
              <w:rPr>
                <w:rFonts w:eastAsia="Times New Roman" w:cstheme="minorHAnsi"/>
                <w:lang w:val="en-US"/>
              </w:rPr>
            </w:pPr>
            <w:r w:rsidRPr="006474A8">
              <w:rPr>
                <w:rFonts w:eastAsia="Times New Roman" w:cstheme="minorHAnsi"/>
                <w:lang w:val="en-US"/>
              </w:rPr>
              <w:t>Task</w:t>
            </w:r>
          </w:p>
        </w:tc>
        <w:tc>
          <w:tcPr>
            <w:tcW w:w="3036" w:type="dxa"/>
            <w:vMerge w:val="restart"/>
            <w:shd w:val="clear" w:color="auto" w:fill="B8CCE4" w:themeFill="accent1" w:themeFillTint="66"/>
          </w:tcPr>
          <w:p w14:paraId="6C6439A4" w14:textId="77777777" w:rsidR="00FA2994" w:rsidRPr="006474A8" w:rsidRDefault="00FA2994" w:rsidP="00B963AD">
            <w:pPr>
              <w:spacing w:before="100" w:beforeAutospacing="1" w:after="100" w:afterAutospacing="1"/>
              <w:jc w:val="center"/>
              <w:rPr>
                <w:rFonts w:eastAsia="Times New Roman" w:cstheme="minorHAnsi"/>
                <w:lang w:val="en-US"/>
              </w:rPr>
            </w:pPr>
            <w:r w:rsidRPr="006474A8">
              <w:rPr>
                <w:rFonts w:eastAsia="Times New Roman" w:cstheme="minorHAnsi"/>
                <w:lang w:val="en-US"/>
              </w:rPr>
              <w:t>Deliverables</w:t>
            </w:r>
          </w:p>
        </w:tc>
        <w:tc>
          <w:tcPr>
            <w:tcW w:w="3740" w:type="dxa"/>
            <w:gridSpan w:val="2"/>
            <w:shd w:val="clear" w:color="auto" w:fill="B8CCE4" w:themeFill="accent1" w:themeFillTint="66"/>
          </w:tcPr>
          <w:p w14:paraId="5C043D8A" w14:textId="77777777" w:rsidR="00FA2994" w:rsidRPr="006474A8" w:rsidRDefault="00FA2994" w:rsidP="00B963AD">
            <w:pPr>
              <w:spacing w:before="100" w:beforeAutospacing="1" w:after="100" w:afterAutospacing="1"/>
              <w:jc w:val="center"/>
              <w:rPr>
                <w:rFonts w:eastAsia="Times New Roman" w:cstheme="minorHAnsi"/>
                <w:lang w:val="en-US"/>
              </w:rPr>
            </w:pPr>
            <w:r w:rsidRPr="006474A8">
              <w:rPr>
                <w:rFonts w:eastAsia="Times New Roman" w:cstheme="minorHAnsi"/>
                <w:lang w:val="en-US"/>
              </w:rPr>
              <w:t>Quality Assessment</w:t>
            </w:r>
          </w:p>
        </w:tc>
        <w:tc>
          <w:tcPr>
            <w:tcW w:w="1870" w:type="dxa"/>
            <w:vMerge w:val="restart"/>
            <w:shd w:val="clear" w:color="auto" w:fill="B8CCE4" w:themeFill="accent1" w:themeFillTint="66"/>
          </w:tcPr>
          <w:p w14:paraId="29B9C5CE" w14:textId="77777777" w:rsidR="00FA2994" w:rsidRPr="006474A8" w:rsidRDefault="00FA2994" w:rsidP="00B963AD">
            <w:pPr>
              <w:spacing w:before="100" w:beforeAutospacing="1" w:after="100" w:afterAutospacing="1"/>
              <w:jc w:val="center"/>
              <w:rPr>
                <w:rFonts w:eastAsia="Times New Roman" w:cstheme="minorHAnsi"/>
                <w:lang w:val="en-US"/>
              </w:rPr>
            </w:pPr>
            <w:r w:rsidRPr="006474A8">
              <w:rPr>
                <w:rFonts w:eastAsia="Times New Roman" w:cstheme="minorHAnsi"/>
                <w:lang w:val="en-US"/>
              </w:rPr>
              <w:t>Procedures and Templates</w:t>
            </w:r>
          </w:p>
        </w:tc>
      </w:tr>
      <w:tr w:rsidR="00FA2994" w:rsidRPr="006474A8" w14:paraId="744E5187" w14:textId="77777777" w:rsidTr="00B963AD">
        <w:tc>
          <w:tcPr>
            <w:tcW w:w="704" w:type="dxa"/>
            <w:vMerge/>
            <w:shd w:val="clear" w:color="auto" w:fill="B8CCE4" w:themeFill="accent1" w:themeFillTint="66"/>
          </w:tcPr>
          <w:p w14:paraId="578652FB" w14:textId="77777777" w:rsidR="00FA2994" w:rsidRPr="006474A8" w:rsidRDefault="00FA2994" w:rsidP="00B963AD">
            <w:pPr>
              <w:spacing w:before="100" w:beforeAutospacing="1" w:after="100" w:afterAutospacing="1"/>
              <w:rPr>
                <w:rFonts w:eastAsia="Times New Roman" w:cstheme="minorHAnsi"/>
                <w:lang w:val="en-US"/>
              </w:rPr>
            </w:pPr>
          </w:p>
        </w:tc>
        <w:tc>
          <w:tcPr>
            <w:tcW w:w="3036" w:type="dxa"/>
            <w:vMerge/>
            <w:shd w:val="clear" w:color="auto" w:fill="B8CCE4" w:themeFill="accent1" w:themeFillTint="66"/>
          </w:tcPr>
          <w:p w14:paraId="572A50D5" w14:textId="77777777" w:rsidR="00FA2994" w:rsidRPr="006474A8" w:rsidRDefault="00FA2994" w:rsidP="00B963AD">
            <w:pPr>
              <w:spacing w:before="100" w:beforeAutospacing="1" w:after="100" w:afterAutospacing="1"/>
              <w:rPr>
                <w:rFonts w:eastAsia="Times New Roman" w:cstheme="minorHAnsi"/>
                <w:lang w:val="en-US"/>
              </w:rPr>
            </w:pPr>
          </w:p>
        </w:tc>
        <w:tc>
          <w:tcPr>
            <w:tcW w:w="1870" w:type="dxa"/>
            <w:shd w:val="clear" w:color="auto" w:fill="B8CCE4" w:themeFill="accent1" w:themeFillTint="66"/>
          </w:tcPr>
          <w:p w14:paraId="0D6BD991" w14:textId="77777777" w:rsidR="00FA2994" w:rsidRPr="006474A8" w:rsidRDefault="00FA2994" w:rsidP="00B963AD">
            <w:pPr>
              <w:spacing w:before="100" w:beforeAutospacing="1" w:after="100" w:afterAutospacing="1"/>
              <w:jc w:val="center"/>
              <w:rPr>
                <w:rFonts w:eastAsia="Times New Roman" w:cstheme="minorHAnsi"/>
                <w:lang w:val="en-US"/>
              </w:rPr>
            </w:pPr>
            <w:r w:rsidRPr="006474A8">
              <w:rPr>
                <w:rFonts w:eastAsia="Times New Roman" w:cstheme="minorHAnsi"/>
                <w:lang w:val="en-US"/>
              </w:rPr>
              <w:t>Internal WP5</w:t>
            </w:r>
          </w:p>
        </w:tc>
        <w:tc>
          <w:tcPr>
            <w:tcW w:w="1870" w:type="dxa"/>
            <w:shd w:val="clear" w:color="auto" w:fill="B8CCE4" w:themeFill="accent1" w:themeFillTint="66"/>
          </w:tcPr>
          <w:p w14:paraId="7D864F83" w14:textId="77777777" w:rsidR="00FA2994" w:rsidRPr="006474A8" w:rsidRDefault="00FA2994" w:rsidP="00B963AD">
            <w:pPr>
              <w:spacing w:before="100" w:beforeAutospacing="1" w:after="100" w:afterAutospacing="1"/>
              <w:jc w:val="center"/>
              <w:rPr>
                <w:rFonts w:eastAsia="Times New Roman" w:cstheme="minorHAnsi"/>
                <w:lang w:val="en-US"/>
              </w:rPr>
            </w:pPr>
            <w:r w:rsidRPr="006474A8">
              <w:rPr>
                <w:rFonts w:eastAsia="Times New Roman" w:cstheme="minorHAnsi"/>
                <w:lang w:val="en-US"/>
              </w:rPr>
              <w:t>QCMB</w:t>
            </w:r>
          </w:p>
        </w:tc>
        <w:tc>
          <w:tcPr>
            <w:tcW w:w="1870" w:type="dxa"/>
            <w:vMerge/>
            <w:shd w:val="clear" w:color="auto" w:fill="B8CCE4" w:themeFill="accent1" w:themeFillTint="66"/>
          </w:tcPr>
          <w:p w14:paraId="24A54B81" w14:textId="77777777" w:rsidR="00FA2994" w:rsidRPr="006474A8" w:rsidRDefault="00FA2994" w:rsidP="00B963AD">
            <w:pPr>
              <w:spacing w:before="100" w:beforeAutospacing="1" w:after="100" w:afterAutospacing="1"/>
              <w:rPr>
                <w:rFonts w:eastAsia="Times New Roman" w:cstheme="minorHAnsi"/>
                <w:lang w:val="en-US"/>
              </w:rPr>
            </w:pPr>
          </w:p>
        </w:tc>
      </w:tr>
      <w:tr w:rsidR="00FA2994" w:rsidRPr="006474A8" w14:paraId="21ED6B79" w14:textId="77777777" w:rsidTr="00B963AD">
        <w:tc>
          <w:tcPr>
            <w:tcW w:w="704" w:type="dxa"/>
          </w:tcPr>
          <w:p w14:paraId="7B9A94B0" w14:textId="77777777" w:rsidR="00FA2994" w:rsidRPr="006474A8" w:rsidRDefault="00FA2994" w:rsidP="00B963AD">
            <w:pPr>
              <w:spacing w:before="100" w:beforeAutospacing="1" w:after="100" w:afterAutospacing="1"/>
              <w:rPr>
                <w:rFonts w:eastAsia="Times New Roman" w:cstheme="minorHAnsi"/>
                <w:lang w:val="en-US"/>
              </w:rPr>
            </w:pPr>
            <w:r w:rsidRPr="006474A8">
              <w:rPr>
                <w:rFonts w:eastAsia="Times New Roman" w:cstheme="minorHAnsi"/>
                <w:lang w:val="en-US"/>
              </w:rPr>
              <w:t>5.1</w:t>
            </w:r>
          </w:p>
        </w:tc>
        <w:tc>
          <w:tcPr>
            <w:tcW w:w="3036" w:type="dxa"/>
          </w:tcPr>
          <w:p w14:paraId="74470C76" w14:textId="77777777" w:rsidR="00FA2994" w:rsidRPr="006474A8" w:rsidRDefault="00FA2994" w:rsidP="00B963AD">
            <w:pPr>
              <w:spacing w:before="100" w:beforeAutospacing="1" w:after="100" w:afterAutospacing="1"/>
              <w:rPr>
                <w:rFonts w:eastAsia="Times New Roman" w:cstheme="minorHAnsi"/>
                <w:lang w:val="en-US"/>
              </w:rPr>
            </w:pPr>
            <w:r w:rsidRPr="006474A8">
              <w:rPr>
                <w:rFonts w:eastAsia="Times New Roman" w:cstheme="minorHAnsi"/>
                <w:lang w:val="en-US"/>
              </w:rPr>
              <w:t>Project Dissemination Exploitation and Sustainability Plan (DESP)</w:t>
            </w:r>
          </w:p>
        </w:tc>
        <w:tc>
          <w:tcPr>
            <w:tcW w:w="1870" w:type="dxa"/>
          </w:tcPr>
          <w:p w14:paraId="64B5F3B1" w14:textId="77777777" w:rsidR="00FA2994" w:rsidRPr="006474A8" w:rsidRDefault="00FA2994" w:rsidP="00B963AD">
            <w:pPr>
              <w:spacing w:before="100" w:beforeAutospacing="1" w:after="100" w:afterAutospacing="1"/>
              <w:jc w:val="center"/>
              <w:rPr>
                <w:rFonts w:eastAsia="Times New Roman" w:cstheme="minorHAnsi"/>
                <w:lang w:val="en-US"/>
              </w:rPr>
            </w:pPr>
            <w:r w:rsidRPr="006474A8">
              <w:rPr>
                <w:rFonts w:eastAsia="Times New Roman" w:cstheme="minorHAnsi"/>
                <w:lang w:val="en-US"/>
              </w:rPr>
              <w:sym w:font="Symbol" w:char="F0D6"/>
            </w:r>
          </w:p>
        </w:tc>
        <w:tc>
          <w:tcPr>
            <w:tcW w:w="1870" w:type="dxa"/>
          </w:tcPr>
          <w:p w14:paraId="3352ABA3" w14:textId="77777777" w:rsidR="00FA2994" w:rsidRPr="006474A8" w:rsidRDefault="00FA2994" w:rsidP="00B963AD">
            <w:pPr>
              <w:spacing w:before="100" w:beforeAutospacing="1" w:after="100" w:afterAutospacing="1"/>
              <w:jc w:val="center"/>
              <w:rPr>
                <w:rFonts w:eastAsia="Times New Roman" w:cstheme="minorHAnsi"/>
                <w:lang w:val="en-US"/>
              </w:rPr>
            </w:pPr>
            <w:r w:rsidRPr="006474A8">
              <w:rPr>
                <w:rFonts w:eastAsia="Times New Roman" w:cstheme="minorHAnsi"/>
                <w:lang w:val="en-US"/>
              </w:rPr>
              <w:sym w:font="Symbol" w:char="F0D6"/>
            </w:r>
          </w:p>
        </w:tc>
        <w:tc>
          <w:tcPr>
            <w:tcW w:w="1870" w:type="dxa"/>
          </w:tcPr>
          <w:p w14:paraId="058F59FF" w14:textId="77777777" w:rsidR="00FA2994" w:rsidRPr="006474A8" w:rsidRDefault="00FA2994" w:rsidP="00B963AD">
            <w:pPr>
              <w:rPr>
                <w:lang w:val="en-US"/>
              </w:rPr>
            </w:pPr>
            <w:r w:rsidRPr="006474A8">
              <w:rPr>
                <w:lang w:val="en-US"/>
              </w:rPr>
              <w:t>DET (ANNEX3)</w:t>
            </w:r>
          </w:p>
          <w:p w14:paraId="677C2D94" w14:textId="77777777" w:rsidR="00FA2994" w:rsidRPr="006474A8" w:rsidRDefault="00FA2994" w:rsidP="00B963AD">
            <w:pPr>
              <w:rPr>
                <w:lang w:val="en-US"/>
              </w:rPr>
            </w:pPr>
            <w:r w:rsidRPr="006474A8">
              <w:rPr>
                <w:lang w:val="en-US"/>
              </w:rPr>
              <w:t>DQEPR (ANNEX5)</w:t>
            </w:r>
          </w:p>
        </w:tc>
      </w:tr>
      <w:tr w:rsidR="00FA2994" w:rsidRPr="006474A8" w14:paraId="239EE07C" w14:textId="77777777" w:rsidTr="00B963AD">
        <w:tc>
          <w:tcPr>
            <w:tcW w:w="704" w:type="dxa"/>
            <w:vMerge w:val="restart"/>
          </w:tcPr>
          <w:p w14:paraId="2C40B93B" w14:textId="77777777" w:rsidR="00FA2994" w:rsidRPr="006474A8" w:rsidRDefault="00FA2994" w:rsidP="00B963AD">
            <w:pPr>
              <w:spacing w:before="100" w:beforeAutospacing="1" w:after="100" w:afterAutospacing="1"/>
              <w:rPr>
                <w:rFonts w:eastAsia="Times New Roman" w:cstheme="minorHAnsi"/>
                <w:lang w:val="en-US"/>
              </w:rPr>
            </w:pPr>
            <w:r w:rsidRPr="006474A8">
              <w:rPr>
                <w:rFonts w:eastAsia="Times New Roman" w:cstheme="minorHAnsi"/>
                <w:lang w:val="en-US"/>
              </w:rPr>
              <w:t>5.2</w:t>
            </w:r>
          </w:p>
        </w:tc>
        <w:tc>
          <w:tcPr>
            <w:tcW w:w="3036" w:type="dxa"/>
          </w:tcPr>
          <w:p w14:paraId="4A0ECFB8" w14:textId="77777777" w:rsidR="00FA2994" w:rsidRPr="006474A8" w:rsidRDefault="00FA2994" w:rsidP="00B963AD">
            <w:pPr>
              <w:rPr>
                <w:rFonts w:cstheme="minorHAnsi"/>
                <w:lang w:val="en-US"/>
              </w:rPr>
            </w:pPr>
            <w:r w:rsidRPr="006474A8">
              <w:rPr>
                <w:rFonts w:cstheme="minorHAnsi"/>
                <w:lang w:val="en-US"/>
              </w:rPr>
              <w:t xml:space="preserve">Project website </w:t>
            </w:r>
          </w:p>
          <w:p w14:paraId="3543A408" w14:textId="77777777" w:rsidR="00FA2994" w:rsidRPr="006474A8" w:rsidRDefault="00FA2994" w:rsidP="00B963AD">
            <w:pPr>
              <w:rPr>
                <w:rFonts w:cstheme="minorHAnsi"/>
                <w:lang w:val="en-US"/>
              </w:rPr>
            </w:pPr>
            <w:proofErr w:type="gramStart"/>
            <w:r w:rsidRPr="006474A8">
              <w:rPr>
                <w:rFonts w:cstheme="minorHAnsi"/>
                <w:lang w:val="en-US"/>
              </w:rPr>
              <w:t>‐  Content</w:t>
            </w:r>
            <w:proofErr w:type="gramEnd"/>
            <w:r w:rsidRPr="006474A8">
              <w:rPr>
                <w:rFonts w:cstheme="minorHAnsi"/>
                <w:lang w:val="en-US"/>
              </w:rPr>
              <w:t xml:space="preserve"> to be posted </w:t>
            </w:r>
          </w:p>
          <w:p w14:paraId="7EF886BE" w14:textId="77777777" w:rsidR="00FA2994" w:rsidRPr="006474A8" w:rsidRDefault="00FA2994" w:rsidP="00B963AD">
            <w:pPr>
              <w:rPr>
                <w:rFonts w:cstheme="minorHAnsi"/>
                <w:lang w:val="en-US"/>
              </w:rPr>
            </w:pPr>
            <w:proofErr w:type="gramStart"/>
            <w:r w:rsidRPr="006474A8">
              <w:rPr>
                <w:rFonts w:cstheme="minorHAnsi"/>
                <w:lang w:val="en-US"/>
              </w:rPr>
              <w:t>‐  Website</w:t>
            </w:r>
            <w:proofErr w:type="gramEnd"/>
            <w:r w:rsidRPr="006474A8">
              <w:rPr>
                <w:rFonts w:cstheme="minorHAnsi"/>
                <w:lang w:val="en-US"/>
              </w:rPr>
              <w:t xml:space="preserve"> </w:t>
            </w:r>
          </w:p>
        </w:tc>
        <w:tc>
          <w:tcPr>
            <w:tcW w:w="1870" w:type="dxa"/>
          </w:tcPr>
          <w:p w14:paraId="1F561DF0" w14:textId="77777777" w:rsidR="00FA2994" w:rsidRPr="006474A8" w:rsidRDefault="00FA2994" w:rsidP="00B963AD">
            <w:pPr>
              <w:jc w:val="center"/>
              <w:rPr>
                <w:rFonts w:cstheme="minorHAnsi"/>
                <w:lang w:val="en-US"/>
              </w:rPr>
            </w:pPr>
            <w:r w:rsidRPr="006474A8">
              <w:rPr>
                <w:rFonts w:eastAsia="Times New Roman" w:cstheme="minorHAnsi"/>
                <w:lang w:val="en-US"/>
              </w:rPr>
              <w:sym w:font="Symbol" w:char="F0D6"/>
            </w:r>
          </w:p>
        </w:tc>
        <w:tc>
          <w:tcPr>
            <w:tcW w:w="1870" w:type="dxa"/>
          </w:tcPr>
          <w:p w14:paraId="45C73DDA" w14:textId="77777777" w:rsidR="00FA2994" w:rsidRPr="006474A8" w:rsidRDefault="00FA2994" w:rsidP="00B963AD">
            <w:pPr>
              <w:jc w:val="center"/>
              <w:rPr>
                <w:rFonts w:cstheme="minorHAnsi"/>
                <w:lang w:val="en-US"/>
              </w:rPr>
            </w:pPr>
            <w:r w:rsidRPr="006474A8">
              <w:rPr>
                <w:rFonts w:eastAsia="Times New Roman" w:cstheme="minorHAnsi"/>
                <w:lang w:val="en-US"/>
              </w:rPr>
              <w:sym w:font="Symbol" w:char="F0D6"/>
            </w:r>
          </w:p>
        </w:tc>
        <w:tc>
          <w:tcPr>
            <w:tcW w:w="1870" w:type="dxa"/>
          </w:tcPr>
          <w:p w14:paraId="079CC0D8" w14:textId="77777777" w:rsidR="00FA2994" w:rsidRPr="006474A8" w:rsidRDefault="00FA2994" w:rsidP="00B963AD">
            <w:pPr>
              <w:rPr>
                <w:lang w:val="en-US"/>
              </w:rPr>
            </w:pPr>
            <w:r w:rsidRPr="006474A8">
              <w:rPr>
                <w:lang w:val="en-US"/>
              </w:rPr>
              <w:t>WET (ANNEX13)</w:t>
            </w:r>
          </w:p>
        </w:tc>
      </w:tr>
      <w:tr w:rsidR="00FA2994" w:rsidRPr="006474A8" w14:paraId="5A8129C9" w14:textId="77777777" w:rsidTr="00B963AD">
        <w:tc>
          <w:tcPr>
            <w:tcW w:w="704" w:type="dxa"/>
            <w:vMerge/>
          </w:tcPr>
          <w:p w14:paraId="2116A980" w14:textId="77777777" w:rsidR="00FA2994" w:rsidRPr="006474A8" w:rsidRDefault="00FA2994" w:rsidP="00B963AD">
            <w:pPr>
              <w:spacing w:before="100" w:beforeAutospacing="1" w:after="100" w:afterAutospacing="1"/>
              <w:rPr>
                <w:rFonts w:eastAsia="Times New Roman" w:cstheme="minorHAnsi"/>
                <w:lang w:val="en-US"/>
              </w:rPr>
            </w:pPr>
          </w:p>
        </w:tc>
        <w:tc>
          <w:tcPr>
            <w:tcW w:w="3036" w:type="dxa"/>
          </w:tcPr>
          <w:p w14:paraId="7D714CAB" w14:textId="77777777" w:rsidR="00FA2994" w:rsidRPr="006474A8" w:rsidRDefault="00FA2994" w:rsidP="00B963AD">
            <w:pPr>
              <w:rPr>
                <w:rFonts w:cstheme="minorHAnsi"/>
                <w:lang w:val="en-US"/>
              </w:rPr>
            </w:pPr>
            <w:r w:rsidRPr="006474A8">
              <w:rPr>
                <w:rFonts w:cstheme="minorHAnsi"/>
                <w:lang w:val="en-US"/>
              </w:rPr>
              <w:t>-Project logo</w:t>
            </w:r>
          </w:p>
        </w:tc>
        <w:tc>
          <w:tcPr>
            <w:tcW w:w="1870" w:type="dxa"/>
          </w:tcPr>
          <w:p w14:paraId="7E972CA9" w14:textId="77777777" w:rsidR="00FA2994" w:rsidRPr="006474A8" w:rsidRDefault="00FA2994" w:rsidP="00B963AD">
            <w:pPr>
              <w:jc w:val="center"/>
              <w:rPr>
                <w:rFonts w:cstheme="minorHAnsi"/>
                <w:lang w:val="en-US"/>
              </w:rPr>
            </w:pPr>
            <w:r w:rsidRPr="006474A8">
              <w:rPr>
                <w:rFonts w:eastAsia="Times New Roman" w:cstheme="minorHAnsi"/>
                <w:lang w:val="en-US"/>
              </w:rPr>
              <w:sym w:font="Symbol" w:char="F0D6"/>
            </w:r>
          </w:p>
        </w:tc>
        <w:tc>
          <w:tcPr>
            <w:tcW w:w="1870" w:type="dxa"/>
          </w:tcPr>
          <w:p w14:paraId="08994902" w14:textId="77777777" w:rsidR="00FA2994" w:rsidRPr="006474A8" w:rsidRDefault="00FA2994" w:rsidP="00B963AD">
            <w:pPr>
              <w:jc w:val="center"/>
              <w:rPr>
                <w:rFonts w:cstheme="minorHAnsi"/>
                <w:lang w:val="en-US"/>
              </w:rPr>
            </w:pPr>
          </w:p>
        </w:tc>
        <w:tc>
          <w:tcPr>
            <w:tcW w:w="1870" w:type="dxa"/>
          </w:tcPr>
          <w:p w14:paraId="7B927DB5" w14:textId="77777777" w:rsidR="00FA2994" w:rsidRPr="006474A8" w:rsidRDefault="00FA2994" w:rsidP="00B963AD">
            <w:pPr>
              <w:rPr>
                <w:lang w:val="en-US"/>
              </w:rPr>
            </w:pPr>
            <w:r w:rsidRPr="006474A8">
              <w:rPr>
                <w:lang w:val="en-US"/>
              </w:rPr>
              <w:t>DET (ANNEX3)</w:t>
            </w:r>
          </w:p>
          <w:p w14:paraId="3DED7A7F" w14:textId="77777777" w:rsidR="00FA2994" w:rsidRPr="006474A8" w:rsidRDefault="00FA2994" w:rsidP="00B963AD">
            <w:pPr>
              <w:rPr>
                <w:lang w:val="en-US"/>
              </w:rPr>
            </w:pPr>
            <w:r w:rsidRPr="006474A8">
              <w:rPr>
                <w:lang w:val="en-US"/>
              </w:rPr>
              <w:t>DQEPR (ANNEX5)</w:t>
            </w:r>
          </w:p>
        </w:tc>
      </w:tr>
      <w:tr w:rsidR="00FA2994" w:rsidRPr="006474A8" w14:paraId="4C3FB95F" w14:textId="77777777" w:rsidTr="00B963AD">
        <w:tc>
          <w:tcPr>
            <w:tcW w:w="704" w:type="dxa"/>
          </w:tcPr>
          <w:p w14:paraId="282CE115" w14:textId="77777777" w:rsidR="00FA2994" w:rsidRPr="006474A8" w:rsidRDefault="00FA2994" w:rsidP="00B963AD">
            <w:pPr>
              <w:spacing w:before="100" w:beforeAutospacing="1" w:after="100" w:afterAutospacing="1"/>
              <w:rPr>
                <w:rFonts w:eastAsia="Times New Roman" w:cstheme="minorHAnsi"/>
                <w:lang w:val="en-US"/>
              </w:rPr>
            </w:pPr>
            <w:r w:rsidRPr="006474A8">
              <w:rPr>
                <w:rFonts w:eastAsia="Times New Roman" w:cstheme="minorHAnsi"/>
                <w:lang w:val="en-US"/>
              </w:rPr>
              <w:t>5.3</w:t>
            </w:r>
          </w:p>
        </w:tc>
        <w:tc>
          <w:tcPr>
            <w:tcW w:w="3036" w:type="dxa"/>
          </w:tcPr>
          <w:p w14:paraId="5CC3AD08" w14:textId="77777777" w:rsidR="00FA2994" w:rsidRPr="006474A8" w:rsidRDefault="00FA2994" w:rsidP="00B963AD">
            <w:pPr>
              <w:spacing w:before="100" w:beforeAutospacing="1" w:after="100" w:afterAutospacing="1"/>
              <w:rPr>
                <w:rFonts w:eastAsia="Times New Roman" w:cstheme="minorHAnsi"/>
                <w:lang w:val="en-US"/>
              </w:rPr>
            </w:pPr>
            <w:proofErr w:type="gramStart"/>
            <w:r w:rsidRPr="006474A8">
              <w:rPr>
                <w:rFonts w:eastAsia="Times New Roman" w:cstheme="minorHAnsi"/>
                <w:lang w:val="en-US"/>
              </w:rPr>
              <w:t>5.3  A</w:t>
            </w:r>
            <w:proofErr w:type="gramEnd"/>
            <w:r w:rsidRPr="006474A8">
              <w:rPr>
                <w:rFonts w:eastAsia="Times New Roman" w:cstheme="minorHAnsi"/>
                <w:lang w:val="en-US"/>
              </w:rPr>
              <w:t xml:space="preserve"> list of registered trainees from the non‐ university sector at tertiary education level in Thailand</w:t>
            </w:r>
          </w:p>
        </w:tc>
        <w:tc>
          <w:tcPr>
            <w:tcW w:w="1870" w:type="dxa"/>
          </w:tcPr>
          <w:p w14:paraId="59D1F3E8" w14:textId="77777777" w:rsidR="00FA2994" w:rsidRPr="006474A8" w:rsidRDefault="00FA2994" w:rsidP="00B963AD">
            <w:pPr>
              <w:spacing w:before="100" w:beforeAutospacing="1" w:after="100" w:afterAutospacing="1"/>
              <w:jc w:val="center"/>
              <w:rPr>
                <w:rFonts w:eastAsia="Times New Roman" w:cstheme="minorHAnsi"/>
                <w:lang w:val="en-US"/>
              </w:rPr>
            </w:pPr>
            <w:r w:rsidRPr="006474A8">
              <w:rPr>
                <w:rFonts w:eastAsia="Times New Roman" w:cstheme="minorHAnsi"/>
                <w:lang w:val="en-US"/>
              </w:rPr>
              <w:sym w:font="Symbol" w:char="F0D6"/>
            </w:r>
          </w:p>
        </w:tc>
        <w:tc>
          <w:tcPr>
            <w:tcW w:w="1870" w:type="dxa"/>
          </w:tcPr>
          <w:p w14:paraId="6686E99D" w14:textId="77777777" w:rsidR="00FA2994" w:rsidRPr="006474A8" w:rsidRDefault="00FA2994" w:rsidP="00B963AD">
            <w:pPr>
              <w:spacing w:before="100" w:beforeAutospacing="1" w:after="100" w:afterAutospacing="1"/>
              <w:jc w:val="center"/>
              <w:rPr>
                <w:rFonts w:eastAsia="Times New Roman" w:cstheme="minorHAnsi"/>
                <w:lang w:val="en-US"/>
              </w:rPr>
            </w:pPr>
          </w:p>
        </w:tc>
        <w:tc>
          <w:tcPr>
            <w:tcW w:w="1870" w:type="dxa"/>
          </w:tcPr>
          <w:p w14:paraId="60BD202C" w14:textId="77777777" w:rsidR="00FA2994" w:rsidRPr="006474A8" w:rsidRDefault="00FA2994" w:rsidP="00B963AD">
            <w:pPr>
              <w:rPr>
                <w:lang w:val="en-US"/>
              </w:rPr>
            </w:pPr>
            <w:r w:rsidRPr="006474A8">
              <w:rPr>
                <w:lang w:val="en-US"/>
              </w:rPr>
              <w:t>DET (ANNEX3)</w:t>
            </w:r>
          </w:p>
          <w:p w14:paraId="528826A7" w14:textId="77777777" w:rsidR="00FA2994" w:rsidRPr="006474A8" w:rsidRDefault="00FA2994" w:rsidP="00B963AD">
            <w:pPr>
              <w:rPr>
                <w:lang w:val="en-US"/>
              </w:rPr>
            </w:pPr>
            <w:r w:rsidRPr="006474A8">
              <w:rPr>
                <w:lang w:val="en-US"/>
              </w:rPr>
              <w:t>DQEPR (ANNEX5)</w:t>
            </w:r>
          </w:p>
        </w:tc>
      </w:tr>
      <w:tr w:rsidR="00FA2994" w:rsidRPr="006474A8" w14:paraId="58E4A4EC" w14:textId="77777777" w:rsidTr="00B963AD">
        <w:tc>
          <w:tcPr>
            <w:tcW w:w="704" w:type="dxa"/>
            <w:vMerge w:val="restart"/>
          </w:tcPr>
          <w:p w14:paraId="43B75025" w14:textId="77777777" w:rsidR="00FA2994" w:rsidRPr="006474A8" w:rsidRDefault="00FA2994" w:rsidP="00B963AD">
            <w:pPr>
              <w:rPr>
                <w:rFonts w:cstheme="minorHAnsi"/>
                <w:lang w:val="en-US"/>
              </w:rPr>
            </w:pPr>
            <w:r w:rsidRPr="006474A8">
              <w:rPr>
                <w:rFonts w:cstheme="minorHAnsi"/>
                <w:lang w:val="en-US"/>
              </w:rPr>
              <w:t>5.4</w:t>
            </w:r>
          </w:p>
        </w:tc>
        <w:tc>
          <w:tcPr>
            <w:tcW w:w="3036" w:type="dxa"/>
          </w:tcPr>
          <w:p w14:paraId="6A8A8517" w14:textId="77777777" w:rsidR="00FA2994" w:rsidRPr="006474A8" w:rsidRDefault="00FA2994" w:rsidP="00B963AD">
            <w:pPr>
              <w:rPr>
                <w:rFonts w:cstheme="minorHAnsi"/>
                <w:lang w:val="en-US"/>
              </w:rPr>
            </w:pPr>
            <w:r w:rsidRPr="006474A8">
              <w:rPr>
                <w:rFonts w:cstheme="minorHAnsi"/>
                <w:lang w:val="en-US"/>
              </w:rPr>
              <w:t xml:space="preserve">Project poster </w:t>
            </w:r>
          </w:p>
        </w:tc>
        <w:tc>
          <w:tcPr>
            <w:tcW w:w="1870" w:type="dxa"/>
          </w:tcPr>
          <w:p w14:paraId="5F20A18A" w14:textId="77777777" w:rsidR="00FA2994" w:rsidRPr="006474A8" w:rsidRDefault="00FA2994" w:rsidP="00B963AD">
            <w:pPr>
              <w:jc w:val="center"/>
              <w:rPr>
                <w:rFonts w:cstheme="minorHAnsi"/>
                <w:lang w:val="en-US"/>
              </w:rPr>
            </w:pPr>
            <w:r w:rsidRPr="006474A8">
              <w:rPr>
                <w:rFonts w:eastAsia="Times New Roman" w:cstheme="minorHAnsi"/>
                <w:lang w:val="en-US"/>
              </w:rPr>
              <w:sym w:font="Symbol" w:char="F0D6"/>
            </w:r>
          </w:p>
        </w:tc>
        <w:tc>
          <w:tcPr>
            <w:tcW w:w="1870" w:type="dxa"/>
          </w:tcPr>
          <w:p w14:paraId="01E21157" w14:textId="77777777" w:rsidR="00FA2994" w:rsidRPr="006474A8" w:rsidRDefault="00FA2994" w:rsidP="00B963AD">
            <w:pPr>
              <w:jc w:val="center"/>
              <w:rPr>
                <w:rFonts w:cstheme="minorHAnsi"/>
                <w:lang w:val="en-US"/>
              </w:rPr>
            </w:pPr>
          </w:p>
        </w:tc>
        <w:tc>
          <w:tcPr>
            <w:tcW w:w="1870" w:type="dxa"/>
          </w:tcPr>
          <w:p w14:paraId="58BFE0CA" w14:textId="77777777" w:rsidR="00FA2994" w:rsidRPr="006474A8" w:rsidRDefault="00FA2994" w:rsidP="00B963AD">
            <w:pPr>
              <w:rPr>
                <w:lang w:val="en-US"/>
              </w:rPr>
            </w:pPr>
            <w:r w:rsidRPr="006474A8">
              <w:rPr>
                <w:lang w:val="en-US"/>
              </w:rPr>
              <w:t>DET (ANNEX3)</w:t>
            </w:r>
          </w:p>
          <w:p w14:paraId="541F8957" w14:textId="77777777" w:rsidR="00FA2994" w:rsidRPr="006474A8" w:rsidRDefault="00FA2994" w:rsidP="00B963AD">
            <w:pPr>
              <w:rPr>
                <w:lang w:val="en-US"/>
              </w:rPr>
            </w:pPr>
            <w:r w:rsidRPr="006474A8">
              <w:rPr>
                <w:lang w:val="en-US"/>
              </w:rPr>
              <w:t>DQEPR (ANNEX5)</w:t>
            </w:r>
          </w:p>
        </w:tc>
      </w:tr>
      <w:tr w:rsidR="00FA2994" w:rsidRPr="006474A8" w14:paraId="67CF4D3D" w14:textId="77777777" w:rsidTr="00B963AD">
        <w:tc>
          <w:tcPr>
            <w:tcW w:w="704" w:type="dxa"/>
            <w:vMerge/>
          </w:tcPr>
          <w:p w14:paraId="5697D52A" w14:textId="77777777" w:rsidR="00FA2994" w:rsidRPr="006474A8" w:rsidRDefault="00FA2994" w:rsidP="00B963AD">
            <w:pPr>
              <w:rPr>
                <w:rFonts w:cstheme="minorHAnsi"/>
                <w:lang w:val="en-US"/>
              </w:rPr>
            </w:pPr>
          </w:p>
        </w:tc>
        <w:tc>
          <w:tcPr>
            <w:tcW w:w="3036" w:type="dxa"/>
          </w:tcPr>
          <w:p w14:paraId="19D98786" w14:textId="77777777" w:rsidR="00FA2994" w:rsidRPr="006474A8" w:rsidRDefault="00FA2994" w:rsidP="00B963AD">
            <w:pPr>
              <w:rPr>
                <w:rFonts w:cstheme="minorHAnsi"/>
                <w:lang w:val="en-US"/>
              </w:rPr>
            </w:pPr>
            <w:r w:rsidRPr="006474A8">
              <w:rPr>
                <w:rFonts w:cstheme="minorHAnsi"/>
                <w:lang w:val="en-US"/>
              </w:rPr>
              <w:t xml:space="preserve">Project leaflet </w:t>
            </w:r>
          </w:p>
        </w:tc>
        <w:tc>
          <w:tcPr>
            <w:tcW w:w="1870" w:type="dxa"/>
          </w:tcPr>
          <w:p w14:paraId="4930DC4C" w14:textId="77777777" w:rsidR="00FA2994" w:rsidRPr="006474A8" w:rsidRDefault="00FA2994" w:rsidP="00B963AD">
            <w:pPr>
              <w:jc w:val="center"/>
              <w:rPr>
                <w:rFonts w:cstheme="minorHAnsi"/>
                <w:lang w:val="en-US"/>
              </w:rPr>
            </w:pPr>
            <w:r w:rsidRPr="006474A8">
              <w:rPr>
                <w:rFonts w:eastAsia="Times New Roman" w:cstheme="minorHAnsi"/>
                <w:lang w:val="en-US"/>
              </w:rPr>
              <w:sym w:font="Symbol" w:char="F0D6"/>
            </w:r>
          </w:p>
        </w:tc>
        <w:tc>
          <w:tcPr>
            <w:tcW w:w="1870" w:type="dxa"/>
          </w:tcPr>
          <w:p w14:paraId="7280276C" w14:textId="77777777" w:rsidR="00FA2994" w:rsidRPr="006474A8" w:rsidRDefault="00FA2994" w:rsidP="00B963AD">
            <w:pPr>
              <w:jc w:val="center"/>
              <w:rPr>
                <w:rFonts w:cstheme="minorHAnsi"/>
                <w:lang w:val="en-US"/>
              </w:rPr>
            </w:pPr>
          </w:p>
        </w:tc>
        <w:tc>
          <w:tcPr>
            <w:tcW w:w="1870" w:type="dxa"/>
          </w:tcPr>
          <w:p w14:paraId="397555F1" w14:textId="77777777" w:rsidR="00FA2994" w:rsidRPr="006474A8" w:rsidRDefault="00FA2994" w:rsidP="00B963AD">
            <w:pPr>
              <w:rPr>
                <w:lang w:val="en-US"/>
              </w:rPr>
            </w:pPr>
            <w:r w:rsidRPr="006474A8">
              <w:rPr>
                <w:lang w:val="en-US"/>
              </w:rPr>
              <w:t>DET (ANNEX3)</w:t>
            </w:r>
          </w:p>
          <w:p w14:paraId="656ED431" w14:textId="77777777" w:rsidR="00FA2994" w:rsidRPr="006474A8" w:rsidRDefault="00FA2994" w:rsidP="00B963AD">
            <w:pPr>
              <w:rPr>
                <w:lang w:val="en-US"/>
              </w:rPr>
            </w:pPr>
            <w:r w:rsidRPr="006474A8">
              <w:rPr>
                <w:lang w:val="en-US"/>
              </w:rPr>
              <w:t>DQEPR (ANNEX5)</w:t>
            </w:r>
          </w:p>
        </w:tc>
      </w:tr>
      <w:tr w:rsidR="00FA2994" w:rsidRPr="006474A8" w14:paraId="41C6F6A3" w14:textId="77777777" w:rsidTr="00B963AD">
        <w:tc>
          <w:tcPr>
            <w:tcW w:w="704" w:type="dxa"/>
            <w:vMerge/>
          </w:tcPr>
          <w:p w14:paraId="16D31D84" w14:textId="77777777" w:rsidR="00FA2994" w:rsidRPr="006474A8" w:rsidRDefault="00FA2994" w:rsidP="00B963AD">
            <w:pPr>
              <w:rPr>
                <w:rFonts w:cstheme="minorHAnsi"/>
                <w:lang w:val="en-US"/>
              </w:rPr>
            </w:pPr>
          </w:p>
        </w:tc>
        <w:tc>
          <w:tcPr>
            <w:tcW w:w="3036" w:type="dxa"/>
          </w:tcPr>
          <w:p w14:paraId="3C200A33" w14:textId="77777777" w:rsidR="00FA2994" w:rsidRPr="006474A8" w:rsidRDefault="00FA2994" w:rsidP="00B963AD">
            <w:pPr>
              <w:rPr>
                <w:rFonts w:cstheme="minorHAnsi"/>
                <w:lang w:val="en-US"/>
              </w:rPr>
            </w:pPr>
            <w:r w:rsidRPr="006474A8">
              <w:rPr>
                <w:rFonts w:cstheme="minorHAnsi"/>
                <w:lang w:val="en-US"/>
              </w:rPr>
              <w:t xml:space="preserve">Booklet for final conference </w:t>
            </w:r>
          </w:p>
        </w:tc>
        <w:tc>
          <w:tcPr>
            <w:tcW w:w="1870" w:type="dxa"/>
          </w:tcPr>
          <w:p w14:paraId="343417AD" w14:textId="77777777" w:rsidR="00FA2994" w:rsidRPr="006474A8" w:rsidRDefault="00FA2994" w:rsidP="00B963AD">
            <w:pPr>
              <w:jc w:val="center"/>
              <w:rPr>
                <w:rFonts w:cstheme="minorHAnsi"/>
                <w:lang w:val="en-US"/>
              </w:rPr>
            </w:pPr>
            <w:r w:rsidRPr="006474A8">
              <w:rPr>
                <w:rFonts w:eastAsia="Times New Roman" w:cstheme="minorHAnsi"/>
                <w:lang w:val="en-US"/>
              </w:rPr>
              <w:sym w:font="Symbol" w:char="F0D6"/>
            </w:r>
          </w:p>
        </w:tc>
        <w:tc>
          <w:tcPr>
            <w:tcW w:w="1870" w:type="dxa"/>
          </w:tcPr>
          <w:p w14:paraId="4D7D16D2" w14:textId="77777777" w:rsidR="00FA2994" w:rsidRPr="006474A8" w:rsidRDefault="00FA2994" w:rsidP="00B963AD">
            <w:pPr>
              <w:jc w:val="center"/>
              <w:rPr>
                <w:rFonts w:cstheme="minorHAnsi"/>
                <w:lang w:val="en-US"/>
              </w:rPr>
            </w:pPr>
          </w:p>
        </w:tc>
        <w:tc>
          <w:tcPr>
            <w:tcW w:w="1870" w:type="dxa"/>
          </w:tcPr>
          <w:p w14:paraId="52E1615C" w14:textId="77777777" w:rsidR="00FA2994" w:rsidRPr="006474A8" w:rsidRDefault="00FA2994" w:rsidP="00B963AD">
            <w:pPr>
              <w:rPr>
                <w:lang w:val="en-US"/>
              </w:rPr>
            </w:pPr>
            <w:r w:rsidRPr="006474A8">
              <w:rPr>
                <w:lang w:val="en-US"/>
              </w:rPr>
              <w:t>DET (ANNEX3)</w:t>
            </w:r>
          </w:p>
          <w:p w14:paraId="2B60F5EB" w14:textId="77777777" w:rsidR="00FA2994" w:rsidRPr="006474A8" w:rsidRDefault="00FA2994" w:rsidP="00B963AD">
            <w:pPr>
              <w:rPr>
                <w:lang w:val="en-US"/>
              </w:rPr>
            </w:pPr>
            <w:r w:rsidRPr="006474A8">
              <w:rPr>
                <w:lang w:val="en-US"/>
              </w:rPr>
              <w:t>DQEPR (ANNEX5)</w:t>
            </w:r>
          </w:p>
        </w:tc>
      </w:tr>
      <w:tr w:rsidR="00FA2994" w:rsidRPr="006474A8" w14:paraId="4D2C0564" w14:textId="77777777" w:rsidTr="00B963AD">
        <w:tc>
          <w:tcPr>
            <w:tcW w:w="704" w:type="dxa"/>
            <w:vMerge/>
          </w:tcPr>
          <w:p w14:paraId="08F0A2E2" w14:textId="77777777" w:rsidR="00FA2994" w:rsidRPr="006474A8" w:rsidRDefault="00FA2994" w:rsidP="00B963AD">
            <w:pPr>
              <w:rPr>
                <w:rFonts w:cstheme="minorHAnsi"/>
                <w:lang w:val="en-US"/>
              </w:rPr>
            </w:pPr>
          </w:p>
        </w:tc>
        <w:tc>
          <w:tcPr>
            <w:tcW w:w="3036" w:type="dxa"/>
          </w:tcPr>
          <w:p w14:paraId="12A57F83" w14:textId="77777777" w:rsidR="00FA2994" w:rsidRPr="006474A8" w:rsidRDefault="00FA2994" w:rsidP="00B963AD">
            <w:pPr>
              <w:rPr>
                <w:rFonts w:cstheme="minorHAnsi"/>
                <w:lang w:val="en-US"/>
              </w:rPr>
            </w:pPr>
            <w:r w:rsidRPr="006474A8">
              <w:rPr>
                <w:rFonts w:cstheme="minorHAnsi"/>
                <w:lang w:val="en-US"/>
              </w:rPr>
              <w:t xml:space="preserve">Newsletters </w:t>
            </w:r>
          </w:p>
          <w:p w14:paraId="72197C09" w14:textId="77777777" w:rsidR="00FA2994" w:rsidRPr="006474A8" w:rsidRDefault="00FA2994" w:rsidP="00B963AD">
            <w:pPr>
              <w:rPr>
                <w:rFonts w:cstheme="minorHAnsi"/>
                <w:lang w:val="en-US"/>
              </w:rPr>
            </w:pPr>
            <w:proofErr w:type="gramStart"/>
            <w:r w:rsidRPr="006474A8">
              <w:rPr>
                <w:rFonts w:cstheme="minorHAnsi"/>
                <w:lang w:val="en-US"/>
              </w:rPr>
              <w:t>‐  Content</w:t>
            </w:r>
            <w:proofErr w:type="gramEnd"/>
            <w:r w:rsidRPr="006474A8">
              <w:rPr>
                <w:rFonts w:cstheme="minorHAnsi"/>
                <w:lang w:val="en-US"/>
              </w:rPr>
              <w:t xml:space="preserve"> to be included </w:t>
            </w:r>
          </w:p>
          <w:p w14:paraId="56B84EFE" w14:textId="77777777" w:rsidR="00FA2994" w:rsidRPr="006474A8" w:rsidRDefault="00FA2994" w:rsidP="00B963AD">
            <w:pPr>
              <w:rPr>
                <w:rFonts w:cstheme="minorHAnsi"/>
                <w:lang w:val="en-US"/>
              </w:rPr>
            </w:pPr>
            <w:proofErr w:type="gramStart"/>
            <w:r w:rsidRPr="006474A8">
              <w:rPr>
                <w:rFonts w:cstheme="minorHAnsi"/>
                <w:lang w:val="en-US"/>
              </w:rPr>
              <w:t>‐  Newsletter</w:t>
            </w:r>
            <w:proofErr w:type="gramEnd"/>
            <w:r w:rsidRPr="006474A8">
              <w:rPr>
                <w:rFonts w:cstheme="minorHAnsi"/>
                <w:lang w:val="en-US"/>
              </w:rPr>
              <w:t xml:space="preserve"> </w:t>
            </w:r>
          </w:p>
        </w:tc>
        <w:tc>
          <w:tcPr>
            <w:tcW w:w="1870" w:type="dxa"/>
          </w:tcPr>
          <w:p w14:paraId="77BB4B80" w14:textId="77777777" w:rsidR="00FA2994" w:rsidRPr="006474A8" w:rsidRDefault="00FA2994" w:rsidP="00B963AD">
            <w:pPr>
              <w:jc w:val="center"/>
              <w:rPr>
                <w:rFonts w:cstheme="minorHAnsi"/>
                <w:lang w:val="en-US"/>
              </w:rPr>
            </w:pPr>
            <w:r w:rsidRPr="006474A8">
              <w:rPr>
                <w:rFonts w:eastAsia="Times New Roman" w:cstheme="minorHAnsi"/>
                <w:lang w:val="en-US"/>
              </w:rPr>
              <w:sym w:font="Symbol" w:char="F0D6"/>
            </w:r>
          </w:p>
        </w:tc>
        <w:tc>
          <w:tcPr>
            <w:tcW w:w="1870" w:type="dxa"/>
          </w:tcPr>
          <w:p w14:paraId="674C568C" w14:textId="77777777" w:rsidR="00FA2994" w:rsidRPr="006474A8" w:rsidRDefault="00FA2994" w:rsidP="00B963AD">
            <w:pPr>
              <w:jc w:val="center"/>
              <w:rPr>
                <w:rFonts w:cstheme="minorHAnsi"/>
                <w:lang w:val="en-US"/>
              </w:rPr>
            </w:pPr>
          </w:p>
        </w:tc>
        <w:tc>
          <w:tcPr>
            <w:tcW w:w="1870" w:type="dxa"/>
          </w:tcPr>
          <w:p w14:paraId="76A12C2C" w14:textId="77777777" w:rsidR="00FA2994" w:rsidRPr="006474A8" w:rsidRDefault="00FA2994" w:rsidP="00B963AD">
            <w:pPr>
              <w:rPr>
                <w:lang w:val="en-US"/>
              </w:rPr>
            </w:pPr>
            <w:r w:rsidRPr="006474A8">
              <w:rPr>
                <w:lang w:val="en-US"/>
              </w:rPr>
              <w:t>DET (ANNEX3)</w:t>
            </w:r>
          </w:p>
          <w:p w14:paraId="202882BB" w14:textId="77777777" w:rsidR="00FA2994" w:rsidRPr="006474A8" w:rsidRDefault="00FA2994" w:rsidP="00B963AD">
            <w:pPr>
              <w:rPr>
                <w:lang w:val="en-US"/>
              </w:rPr>
            </w:pPr>
            <w:r w:rsidRPr="006474A8">
              <w:rPr>
                <w:lang w:val="en-US"/>
              </w:rPr>
              <w:t>DQEPR (ANNEX5)</w:t>
            </w:r>
          </w:p>
        </w:tc>
      </w:tr>
      <w:tr w:rsidR="00FA2994" w:rsidRPr="006474A8" w14:paraId="22DAB511" w14:textId="77777777" w:rsidTr="00B963AD">
        <w:tc>
          <w:tcPr>
            <w:tcW w:w="704" w:type="dxa"/>
            <w:vMerge w:val="restart"/>
          </w:tcPr>
          <w:p w14:paraId="2CD7B5C8" w14:textId="77777777" w:rsidR="00FA2994" w:rsidRPr="006474A8" w:rsidRDefault="00FA2994" w:rsidP="00B963AD">
            <w:pPr>
              <w:spacing w:before="100" w:beforeAutospacing="1" w:after="100" w:afterAutospacing="1"/>
              <w:rPr>
                <w:rFonts w:eastAsia="Times New Roman" w:cstheme="minorHAnsi"/>
                <w:lang w:val="en-US"/>
              </w:rPr>
            </w:pPr>
            <w:r w:rsidRPr="006474A8">
              <w:rPr>
                <w:rFonts w:eastAsia="Times New Roman" w:cstheme="minorHAnsi"/>
                <w:lang w:val="en-US"/>
              </w:rPr>
              <w:t>5.5</w:t>
            </w:r>
          </w:p>
        </w:tc>
        <w:tc>
          <w:tcPr>
            <w:tcW w:w="3036" w:type="dxa"/>
          </w:tcPr>
          <w:p w14:paraId="6A657512" w14:textId="77777777" w:rsidR="00FA2994" w:rsidRPr="006474A8" w:rsidRDefault="00FA2994" w:rsidP="00B963AD">
            <w:pPr>
              <w:spacing w:before="100" w:beforeAutospacing="1" w:after="100" w:afterAutospacing="1"/>
              <w:rPr>
                <w:rFonts w:eastAsia="Times New Roman" w:cstheme="minorHAnsi"/>
                <w:lang w:val="en-US"/>
              </w:rPr>
            </w:pPr>
            <w:r w:rsidRPr="006474A8">
              <w:rPr>
                <w:rFonts w:eastAsia="Times New Roman" w:cstheme="minorHAnsi"/>
                <w:lang w:val="en-US"/>
              </w:rPr>
              <w:t xml:space="preserve">Publications in professional journals, newspapers, magazines and brochures, social media </w:t>
            </w:r>
          </w:p>
        </w:tc>
        <w:tc>
          <w:tcPr>
            <w:tcW w:w="1870" w:type="dxa"/>
          </w:tcPr>
          <w:p w14:paraId="51493550" w14:textId="77777777" w:rsidR="00FA2994" w:rsidRPr="006474A8" w:rsidRDefault="00FA2994" w:rsidP="00B963AD">
            <w:pPr>
              <w:spacing w:before="100" w:beforeAutospacing="1" w:after="100" w:afterAutospacing="1"/>
              <w:jc w:val="center"/>
              <w:rPr>
                <w:rFonts w:eastAsia="Times New Roman" w:cstheme="minorHAnsi"/>
                <w:lang w:val="en-US"/>
              </w:rPr>
            </w:pPr>
            <w:r w:rsidRPr="006474A8">
              <w:rPr>
                <w:rFonts w:eastAsia="Times New Roman" w:cstheme="minorHAnsi"/>
                <w:lang w:val="en-US"/>
              </w:rPr>
              <w:sym w:font="Symbol" w:char="F0D6"/>
            </w:r>
          </w:p>
        </w:tc>
        <w:tc>
          <w:tcPr>
            <w:tcW w:w="1870" w:type="dxa"/>
          </w:tcPr>
          <w:p w14:paraId="008F2EFC" w14:textId="77777777" w:rsidR="00FA2994" w:rsidRPr="006474A8" w:rsidRDefault="00FA2994" w:rsidP="00B963AD">
            <w:pPr>
              <w:spacing w:before="100" w:beforeAutospacing="1" w:after="100" w:afterAutospacing="1"/>
              <w:jc w:val="center"/>
              <w:rPr>
                <w:rFonts w:eastAsia="Times New Roman" w:cstheme="minorHAnsi"/>
                <w:lang w:val="en-US"/>
              </w:rPr>
            </w:pPr>
            <w:r w:rsidRPr="006474A8">
              <w:rPr>
                <w:rFonts w:eastAsia="Times New Roman" w:cstheme="minorHAnsi"/>
                <w:lang w:val="en-US"/>
              </w:rPr>
              <w:sym w:font="Symbol" w:char="F0D6"/>
            </w:r>
          </w:p>
        </w:tc>
        <w:tc>
          <w:tcPr>
            <w:tcW w:w="1870" w:type="dxa"/>
          </w:tcPr>
          <w:p w14:paraId="100A22C3" w14:textId="77777777" w:rsidR="00FA2994" w:rsidRPr="006474A8" w:rsidRDefault="00FA2994" w:rsidP="00B963AD">
            <w:pPr>
              <w:rPr>
                <w:lang w:val="en-US"/>
              </w:rPr>
            </w:pPr>
            <w:r w:rsidRPr="006474A8">
              <w:rPr>
                <w:lang w:val="en-US"/>
              </w:rPr>
              <w:t>DET (ANNEX3)</w:t>
            </w:r>
          </w:p>
          <w:p w14:paraId="6FE44291" w14:textId="77777777" w:rsidR="00FA2994" w:rsidRPr="006474A8" w:rsidRDefault="00FA2994" w:rsidP="00B963AD">
            <w:pPr>
              <w:rPr>
                <w:lang w:val="en-US"/>
              </w:rPr>
            </w:pPr>
            <w:r w:rsidRPr="006474A8">
              <w:rPr>
                <w:lang w:val="en-US"/>
              </w:rPr>
              <w:t>DQEPR (ANNEX5)</w:t>
            </w:r>
          </w:p>
        </w:tc>
      </w:tr>
      <w:tr w:rsidR="00FA2994" w:rsidRPr="006474A8" w14:paraId="69D61F8F" w14:textId="77777777" w:rsidTr="00B963AD">
        <w:tc>
          <w:tcPr>
            <w:tcW w:w="704" w:type="dxa"/>
            <w:vMerge/>
          </w:tcPr>
          <w:p w14:paraId="3B611D20" w14:textId="77777777" w:rsidR="00FA2994" w:rsidRPr="006474A8" w:rsidRDefault="00FA2994" w:rsidP="00B963AD">
            <w:pPr>
              <w:spacing w:before="100" w:beforeAutospacing="1" w:after="100" w:afterAutospacing="1"/>
              <w:rPr>
                <w:rFonts w:eastAsia="Times New Roman" w:cstheme="minorHAnsi"/>
                <w:lang w:val="en-US"/>
              </w:rPr>
            </w:pPr>
          </w:p>
        </w:tc>
        <w:tc>
          <w:tcPr>
            <w:tcW w:w="3036" w:type="dxa"/>
          </w:tcPr>
          <w:p w14:paraId="17A72733" w14:textId="77777777" w:rsidR="00FA2994" w:rsidRPr="006474A8" w:rsidRDefault="00FA2994" w:rsidP="00B963AD">
            <w:pPr>
              <w:spacing w:before="100" w:beforeAutospacing="1" w:after="100" w:afterAutospacing="1"/>
              <w:rPr>
                <w:rFonts w:eastAsia="Times New Roman" w:cstheme="minorHAnsi"/>
                <w:lang w:val="en-US"/>
              </w:rPr>
            </w:pPr>
            <w:r w:rsidRPr="006474A8">
              <w:rPr>
                <w:rFonts w:eastAsia="Times New Roman" w:cstheme="minorHAnsi"/>
                <w:lang w:val="en-US"/>
              </w:rPr>
              <w:t xml:space="preserve">Social media page </w:t>
            </w:r>
          </w:p>
        </w:tc>
        <w:tc>
          <w:tcPr>
            <w:tcW w:w="1870" w:type="dxa"/>
          </w:tcPr>
          <w:p w14:paraId="02978973" w14:textId="77777777" w:rsidR="00FA2994" w:rsidRPr="006474A8" w:rsidRDefault="00FA2994" w:rsidP="00B963AD">
            <w:pPr>
              <w:spacing w:before="100" w:beforeAutospacing="1" w:after="100" w:afterAutospacing="1"/>
              <w:jc w:val="center"/>
              <w:rPr>
                <w:rFonts w:eastAsia="Times New Roman" w:cstheme="minorHAnsi"/>
                <w:lang w:val="en-US"/>
              </w:rPr>
            </w:pPr>
            <w:r w:rsidRPr="006474A8">
              <w:rPr>
                <w:rFonts w:eastAsia="Times New Roman" w:cstheme="minorHAnsi"/>
                <w:lang w:val="en-US"/>
              </w:rPr>
              <w:sym w:font="Symbol" w:char="F0D6"/>
            </w:r>
          </w:p>
        </w:tc>
        <w:tc>
          <w:tcPr>
            <w:tcW w:w="1870" w:type="dxa"/>
          </w:tcPr>
          <w:p w14:paraId="0A80C3EB" w14:textId="77777777" w:rsidR="00FA2994" w:rsidRPr="006474A8" w:rsidRDefault="00FA2994" w:rsidP="00B963AD">
            <w:pPr>
              <w:spacing w:before="100" w:beforeAutospacing="1" w:after="100" w:afterAutospacing="1"/>
              <w:jc w:val="center"/>
              <w:rPr>
                <w:rFonts w:eastAsia="Times New Roman" w:cstheme="minorHAnsi"/>
                <w:lang w:val="en-US"/>
              </w:rPr>
            </w:pPr>
            <w:r w:rsidRPr="006474A8">
              <w:rPr>
                <w:rFonts w:eastAsia="Times New Roman" w:cstheme="minorHAnsi"/>
                <w:lang w:val="en-US"/>
              </w:rPr>
              <w:sym w:font="Symbol" w:char="F0D6"/>
            </w:r>
          </w:p>
        </w:tc>
        <w:tc>
          <w:tcPr>
            <w:tcW w:w="1870" w:type="dxa"/>
          </w:tcPr>
          <w:p w14:paraId="08E8B843" w14:textId="77777777" w:rsidR="00FA2994" w:rsidRPr="006474A8" w:rsidRDefault="00FA2994" w:rsidP="00B963AD">
            <w:pPr>
              <w:rPr>
                <w:lang w:val="en-US"/>
              </w:rPr>
            </w:pPr>
            <w:r w:rsidRPr="006474A8">
              <w:rPr>
                <w:lang w:val="en-US"/>
              </w:rPr>
              <w:t>DET (ANNEX3)</w:t>
            </w:r>
          </w:p>
          <w:p w14:paraId="62F19B0D" w14:textId="77777777" w:rsidR="00FA2994" w:rsidRPr="006474A8" w:rsidRDefault="00FA2994" w:rsidP="00B963AD">
            <w:pPr>
              <w:rPr>
                <w:lang w:val="en-US"/>
              </w:rPr>
            </w:pPr>
            <w:r w:rsidRPr="006474A8">
              <w:rPr>
                <w:lang w:val="en-US"/>
              </w:rPr>
              <w:t>DQEPR (ANNEX5)</w:t>
            </w:r>
          </w:p>
        </w:tc>
      </w:tr>
      <w:tr w:rsidR="00FA2994" w:rsidRPr="006474A8" w14:paraId="38C92602" w14:textId="77777777" w:rsidTr="00B963AD">
        <w:tc>
          <w:tcPr>
            <w:tcW w:w="704" w:type="dxa"/>
          </w:tcPr>
          <w:p w14:paraId="5685A217" w14:textId="77777777" w:rsidR="00FA2994" w:rsidRPr="006474A8" w:rsidRDefault="00FA2994" w:rsidP="00B963AD">
            <w:pPr>
              <w:spacing w:before="100" w:beforeAutospacing="1" w:after="100" w:afterAutospacing="1"/>
              <w:rPr>
                <w:rFonts w:eastAsia="Times New Roman" w:cstheme="minorHAnsi"/>
                <w:lang w:val="en-US"/>
              </w:rPr>
            </w:pPr>
            <w:r w:rsidRPr="006474A8">
              <w:rPr>
                <w:rFonts w:eastAsia="Times New Roman" w:cstheme="minorHAnsi"/>
                <w:lang w:val="en-US"/>
              </w:rPr>
              <w:t>5.6</w:t>
            </w:r>
          </w:p>
        </w:tc>
        <w:tc>
          <w:tcPr>
            <w:tcW w:w="3036" w:type="dxa"/>
          </w:tcPr>
          <w:p w14:paraId="5FA830D5" w14:textId="77777777" w:rsidR="00FA2994" w:rsidRPr="006474A8" w:rsidRDefault="00FA2994" w:rsidP="00B963AD">
            <w:pPr>
              <w:spacing w:before="100" w:beforeAutospacing="1" w:after="100" w:afterAutospacing="1"/>
              <w:rPr>
                <w:rFonts w:eastAsia="Times New Roman" w:cstheme="minorHAnsi"/>
                <w:lang w:val="en-US"/>
              </w:rPr>
            </w:pPr>
            <w:r w:rsidRPr="006474A8">
              <w:rPr>
                <w:rFonts w:eastAsia="Times New Roman" w:cstheme="minorHAnsi"/>
                <w:lang w:val="en-US"/>
              </w:rPr>
              <w:t xml:space="preserve">A list of the members of the Innovative Teaching and Learning Centre for Thailand Sustainable Smart Industry </w:t>
            </w:r>
          </w:p>
        </w:tc>
        <w:tc>
          <w:tcPr>
            <w:tcW w:w="1870" w:type="dxa"/>
          </w:tcPr>
          <w:p w14:paraId="52664B79" w14:textId="77777777" w:rsidR="00FA2994" w:rsidRPr="006474A8" w:rsidRDefault="00FA2994" w:rsidP="00B963AD">
            <w:pPr>
              <w:spacing w:before="100" w:beforeAutospacing="1" w:after="100" w:afterAutospacing="1"/>
              <w:jc w:val="center"/>
              <w:rPr>
                <w:rFonts w:eastAsia="Times New Roman" w:cstheme="minorHAnsi"/>
                <w:lang w:val="en-US"/>
              </w:rPr>
            </w:pPr>
            <w:r w:rsidRPr="006474A8">
              <w:rPr>
                <w:rFonts w:eastAsia="Times New Roman" w:cstheme="minorHAnsi"/>
                <w:lang w:val="en-US"/>
              </w:rPr>
              <w:sym w:font="Symbol" w:char="F0D6"/>
            </w:r>
          </w:p>
        </w:tc>
        <w:tc>
          <w:tcPr>
            <w:tcW w:w="1870" w:type="dxa"/>
          </w:tcPr>
          <w:p w14:paraId="396A309B" w14:textId="77777777" w:rsidR="00FA2994" w:rsidRPr="006474A8" w:rsidRDefault="00FA2994" w:rsidP="00B963AD">
            <w:pPr>
              <w:spacing w:before="100" w:beforeAutospacing="1" w:after="100" w:afterAutospacing="1"/>
              <w:jc w:val="center"/>
              <w:rPr>
                <w:rFonts w:eastAsia="Times New Roman" w:cstheme="minorHAnsi"/>
                <w:lang w:val="en-US"/>
              </w:rPr>
            </w:pPr>
          </w:p>
        </w:tc>
        <w:tc>
          <w:tcPr>
            <w:tcW w:w="1870" w:type="dxa"/>
          </w:tcPr>
          <w:p w14:paraId="39D7875F" w14:textId="77777777" w:rsidR="00FA2994" w:rsidRPr="006474A8" w:rsidRDefault="00FA2994" w:rsidP="00B963AD">
            <w:pPr>
              <w:rPr>
                <w:lang w:val="en-US"/>
              </w:rPr>
            </w:pPr>
            <w:r w:rsidRPr="006474A8">
              <w:rPr>
                <w:lang w:val="en-US"/>
              </w:rPr>
              <w:t>DET (ANNEX3)</w:t>
            </w:r>
          </w:p>
          <w:p w14:paraId="1C7111EB" w14:textId="77777777" w:rsidR="00FA2994" w:rsidRPr="006474A8" w:rsidRDefault="00FA2994" w:rsidP="00B963AD">
            <w:pPr>
              <w:rPr>
                <w:lang w:val="en-US"/>
              </w:rPr>
            </w:pPr>
            <w:r w:rsidRPr="006474A8">
              <w:rPr>
                <w:lang w:val="en-US"/>
              </w:rPr>
              <w:t>DQEPR (ANNEX5)</w:t>
            </w:r>
          </w:p>
        </w:tc>
      </w:tr>
      <w:tr w:rsidR="00FA2994" w:rsidRPr="006474A8" w14:paraId="28DDC3AD" w14:textId="77777777" w:rsidTr="00B963AD">
        <w:tc>
          <w:tcPr>
            <w:tcW w:w="704" w:type="dxa"/>
          </w:tcPr>
          <w:p w14:paraId="17C3F910" w14:textId="77777777" w:rsidR="00FA2994" w:rsidRPr="006474A8" w:rsidRDefault="00FA2994" w:rsidP="00B963AD">
            <w:pPr>
              <w:spacing w:before="100" w:beforeAutospacing="1" w:after="100" w:afterAutospacing="1"/>
              <w:rPr>
                <w:rFonts w:eastAsia="Times New Roman" w:cstheme="minorHAnsi"/>
                <w:lang w:val="en-US"/>
              </w:rPr>
            </w:pPr>
            <w:r w:rsidRPr="006474A8">
              <w:rPr>
                <w:rFonts w:eastAsia="Times New Roman" w:cstheme="minorHAnsi"/>
                <w:lang w:val="en-US"/>
              </w:rPr>
              <w:t>5.7</w:t>
            </w:r>
          </w:p>
        </w:tc>
        <w:tc>
          <w:tcPr>
            <w:tcW w:w="3036" w:type="dxa"/>
          </w:tcPr>
          <w:p w14:paraId="5436A896" w14:textId="77777777" w:rsidR="00FA2994" w:rsidRPr="006474A8" w:rsidRDefault="00FA2994" w:rsidP="00B963AD">
            <w:pPr>
              <w:spacing w:before="100" w:beforeAutospacing="1" w:after="100" w:afterAutospacing="1"/>
              <w:rPr>
                <w:rFonts w:eastAsia="Times New Roman" w:cstheme="minorHAnsi"/>
                <w:lang w:val="en-US"/>
              </w:rPr>
            </w:pPr>
            <w:r w:rsidRPr="006474A8">
              <w:rPr>
                <w:rFonts w:eastAsia="Times New Roman" w:cstheme="minorHAnsi"/>
                <w:lang w:val="en-US"/>
              </w:rPr>
              <w:t xml:space="preserve">Dissemination events with relevant stakeholders </w:t>
            </w:r>
          </w:p>
        </w:tc>
        <w:tc>
          <w:tcPr>
            <w:tcW w:w="1870" w:type="dxa"/>
          </w:tcPr>
          <w:p w14:paraId="4FEE7129" w14:textId="77777777" w:rsidR="00FA2994" w:rsidRPr="006474A8" w:rsidRDefault="00FA2994" w:rsidP="00B963AD">
            <w:pPr>
              <w:spacing w:before="100" w:beforeAutospacing="1" w:after="100" w:afterAutospacing="1"/>
              <w:jc w:val="center"/>
              <w:rPr>
                <w:rFonts w:eastAsia="Times New Roman" w:cstheme="minorHAnsi"/>
                <w:lang w:val="en-US"/>
              </w:rPr>
            </w:pPr>
            <w:r w:rsidRPr="006474A8">
              <w:rPr>
                <w:rFonts w:eastAsia="Times New Roman" w:cstheme="minorHAnsi"/>
                <w:lang w:val="en-US"/>
              </w:rPr>
              <w:sym w:font="Symbol" w:char="F0D6"/>
            </w:r>
          </w:p>
        </w:tc>
        <w:tc>
          <w:tcPr>
            <w:tcW w:w="1870" w:type="dxa"/>
          </w:tcPr>
          <w:p w14:paraId="0978169A" w14:textId="77777777" w:rsidR="00FA2994" w:rsidRPr="006474A8" w:rsidRDefault="00FA2994" w:rsidP="00B963AD">
            <w:pPr>
              <w:spacing w:before="100" w:beforeAutospacing="1" w:after="100" w:afterAutospacing="1"/>
              <w:jc w:val="center"/>
              <w:rPr>
                <w:rFonts w:eastAsia="Times New Roman" w:cstheme="minorHAnsi"/>
                <w:lang w:val="en-US"/>
              </w:rPr>
            </w:pPr>
            <w:r w:rsidRPr="006474A8">
              <w:rPr>
                <w:rFonts w:eastAsia="Times New Roman" w:cstheme="minorHAnsi"/>
                <w:lang w:val="en-US"/>
              </w:rPr>
              <w:sym w:font="Symbol" w:char="F0D6"/>
            </w:r>
          </w:p>
        </w:tc>
        <w:tc>
          <w:tcPr>
            <w:tcW w:w="1870" w:type="dxa"/>
          </w:tcPr>
          <w:p w14:paraId="5F07CA37" w14:textId="77777777" w:rsidR="00FA2994" w:rsidRPr="006474A8" w:rsidRDefault="00FA2994" w:rsidP="00B963AD">
            <w:pPr>
              <w:rPr>
                <w:lang w:val="en-US"/>
              </w:rPr>
            </w:pPr>
            <w:r w:rsidRPr="006474A8">
              <w:rPr>
                <w:lang w:val="en-US"/>
              </w:rPr>
              <w:t>EET (ANNEX9)</w:t>
            </w:r>
          </w:p>
          <w:p w14:paraId="48E589A1" w14:textId="77777777" w:rsidR="00FA2994" w:rsidRPr="006474A8" w:rsidRDefault="00FA2994" w:rsidP="00B963AD">
            <w:pPr>
              <w:rPr>
                <w:lang w:val="en-US"/>
              </w:rPr>
            </w:pPr>
            <w:r w:rsidRPr="006474A8">
              <w:rPr>
                <w:lang w:val="en-US"/>
              </w:rPr>
              <w:t>EEPR (ANNEX10)</w:t>
            </w:r>
          </w:p>
        </w:tc>
      </w:tr>
      <w:tr w:rsidR="00FA2994" w:rsidRPr="006474A8" w14:paraId="0029F546" w14:textId="77777777" w:rsidTr="00B963AD">
        <w:tc>
          <w:tcPr>
            <w:tcW w:w="704" w:type="dxa"/>
          </w:tcPr>
          <w:p w14:paraId="5EA883AF" w14:textId="77777777" w:rsidR="00FA2994" w:rsidRPr="006474A8" w:rsidRDefault="00FA2994" w:rsidP="00B963AD">
            <w:pPr>
              <w:spacing w:before="100" w:beforeAutospacing="1" w:after="100" w:afterAutospacing="1"/>
              <w:rPr>
                <w:rFonts w:eastAsia="Times New Roman" w:cstheme="minorHAnsi"/>
                <w:lang w:val="en-US"/>
              </w:rPr>
            </w:pPr>
            <w:r w:rsidRPr="006474A8">
              <w:rPr>
                <w:rFonts w:eastAsia="Times New Roman" w:cstheme="minorHAnsi"/>
                <w:lang w:val="en-US"/>
              </w:rPr>
              <w:t>5.8</w:t>
            </w:r>
          </w:p>
        </w:tc>
        <w:tc>
          <w:tcPr>
            <w:tcW w:w="3036" w:type="dxa"/>
          </w:tcPr>
          <w:p w14:paraId="01D0C77D" w14:textId="77777777" w:rsidR="00FA2994" w:rsidRPr="006474A8" w:rsidRDefault="00FA2994" w:rsidP="00B963AD">
            <w:pPr>
              <w:spacing w:before="100" w:beforeAutospacing="1" w:after="100" w:afterAutospacing="1"/>
              <w:rPr>
                <w:rFonts w:eastAsia="Times New Roman" w:cstheme="minorHAnsi"/>
                <w:lang w:val="en-US"/>
              </w:rPr>
            </w:pPr>
            <w:r w:rsidRPr="006474A8">
              <w:rPr>
                <w:rFonts w:eastAsia="Times New Roman" w:cstheme="minorHAnsi"/>
                <w:lang w:val="en-US"/>
              </w:rPr>
              <w:t xml:space="preserve">A dissemination‐sustainability conference </w:t>
            </w:r>
          </w:p>
        </w:tc>
        <w:tc>
          <w:tcPr>
            <w:tcW w:w="1870" w:type="dxa"/>
          </w:tcPr>
          <w:p w14:paraId="4181C400" w14:textId="77777777" w:rsidR="00FA2994" w:rsidRPr="006474A8" w:rsidRDefault="00FA2994" w:rsidP="00B963AD">
            <w:pPr>
              <w:spacing w:before="100" w:beforeAutospacing="1" w:after="100" w:afterAutospacing="1"/>
              <w:jc w:val="center"/>
              <w:rPr>
                <w:rFonts w:eastAsia="Times New Roman" w:cstheme="minorHAnsi"/>
                <w:lang w:val="en-US"/>
              </w:rPr>
            </w:pPr>
            <w:r w:rsidRPr="006474A8">
              <w:rPr>
                <w:rFonts w:eastAsia="Times New Roman" w:cstheme="minorHAnsi"/>
                <w:lang w:val="en-US"/>
              </w:rPr>
              <w:sym w:font="Symbol" w:char="F0D6"/>
            </w:r>
          </w:p>
        </w:tc>
        <w:tc>
          <w:tcPr>
            <w:tcW w:w="1870" w:type="dxa"/>
          </w:tcPr>
          <w:p w14:paraId="2A4919AF" w14:textId="77777777" w:rsidR="00FA2994" w:rsidRPr="006474A8" w:rsidRDefault="00FA2994" w:rsidP="00B963AD">
            <w:pPr>
              <w:spacing w:before="100" w:beforeAutospacing="1" w:after="100" w:afterAutospacing="1"/>
              <w:jc w:val="center"/>
              <w:rPr>
                <w:rFonts w:eastAsia="Times New Roman" w:cstheme="minorHAnsi"/>
                <w:lang w:val="en-US"/>
              </w:rPr>
            </w:pPr>
            <w:r w:rsidRPr="006474A8">
              <w:rPr>
                <w:rFonts w:eastAsia="Times New Roman" w:cstheme="minorHAnsi"/>
                <w:lang w:val="en-US"/>
              </w:rPr>
              <w:sym w:font="Symbol" w:char="F0D6"/>
            </w:r>
          </w:p>
        </w:tc>
        <w:tc>
          <w:tcPr>
            <w:tcW w:w="1870" w:type="dxa"/>
          </w:tcPr>
          <w:p w14:paraId="516B0559" w14:textId="77777777" w:rsidR="00FA2994" w:rsidRPr="006474A8" w:rsidRDefault="00FA2994" w:rsidP="00B963AD">
            <w:pPr>
              <w:rPr>
                <w:lang w:val="en-US"/>
              </w:rPr>
            </w:pPr>
            <w:r w:rsidRPr="006474A8">
              <w:rPr>
                <w:lang w:val="en-US"/>
              </w:rPr>
              <w:t>EET (ANNEX9)</w:t>
            </w:r>
          </w:p>
          <w:p w14:paraId="11B8F8B5" w14:textId="77777777" w:rsidR="00FA2994" w:rsidRPr="006474A8" w:rsidRDefault="00FA2994" w:rsidP="00B963AD">
            <w:pPr>
              <w:rPr>
                <w:lang w:val="en-US"/>
              </w:rPr>
            </w:pPr>
            <w:r w:rsidRPr="006474A8">
              <w:rPr>
                <w:lang w:val="en-US"/>
              </w:rPr>
              <w:t>EEPR (ANNEX10)</w:t>
            </w:r>
          </w:p>
        </w:tc>
      </w:tr>
    </w:tbl>
    <w:p w14:paraId="2D418F92" w14:textId="53EE5A82" w:rsidR="00095DDC" w:rsidRDefault="00FA2994" w:rsidP="00384D8B">
      <w:pPr>
        <w:pStyle w:val="ListParagraph"/>
        <w:spacing w:after="0"/>
        <w:ind w:left="0"/>
        <w:rPr>
          <w:rFonts w:ascii="Calibri" w:eastAsia="Calibri" w:hAnsi="Calibri" w:cs="Calibri"/>
          <w:b/>
          <w:sz w:val="28"/>
          <w:szCs w:val="28"/>
          <w:lang w:val="en-US"/>
        </w:rPr>
      </w:pPr>
      <w:r w:rsidRPr="00D6765C">
        <w:rPr>
          <w:lang w:val="en-US"/>
        </w:rPr>
        <w:t>.</w:t>
      </w:r>
    </w:p>
    <w:p w14:paraId="6CA0E764" w14:textId="77777777" w:rsidR="00FA2994" w:rsidRPr="003136BA" w:rsidRDefault="00FA2994" w:rsidP="003136BA">
      <w:pPr>
        <w:spacing w:after="0" w:line="228" w:lineRule="auto"/>
        <w:jc w:val="center"/>
        <w:rPr>
          <w:rFonts w:ascii="Calibri" w:eastAsia="Calibri" w:hAnsi="Calibri" w:cs="Calibri"/>
          <w:b/>
          <w:sz w:val="28"/>
          <w:szCs w:val="28"/>
          <w:lang w:val="en-US"/>
        </w:rPr>
      </w:pPr>
    </w:p>
    <w:p w14:paraId="7B1F6867" w14:textId="473A91A5" w:rsidR="003136BA" w:rsidRPr="003136BA" w:rsidRDefault="003136BA" w:rsidP="003136BA">
      <w:pPr>
        <w:spacing w:after="0" w:line="228" w:lineRule="auto"/>
        <w:jc w:val="center"/>
        <w:rPr>
          <w:rFonts w:ascii="Calibri" w:eastAsia="Calibri" w:hAnsi="Calibri" w:cs="Calibri"/>
          <w:b/>
          <w:sz w:val="28"/>
          <w:szCs w:val="28"/>
          <w:lang w:val="en-US"/>
        </w:rPr>
      </w:pPr>
      <w:r w:rsidRPr="003136BA">
        <w:rPr>
          <w:rFonts w:ascii="Calibri" w:eastAsia="Calibri" w:hAnsi="Calibri" w:cs="Calibri"/>
          <w:b/>
          <w:sz w:val="28"/>
          <w:szCs w:val="28"/>
          <w:lang w:val="en-US"/>
        </w:rPr>
        <w:t>Reviewer</w:t>
      </w:r>
      <w:r w:rsidR="004D24F3">
        <w:rPr>
          <w:rFonts w:ascii="Calibri" w:eastAsia="Calibri" w:hAnsi="Calibri" w:cs="Calibri"/>
          <w:b/>
          <w:sz w:val="28"/>
          <w:szCs w:val="28"/>
          <w:lang w:val="en-US"/>
        </w:rPr>
        <w:t>s</w:t>
      </w:r>
      <w:r w:rsidRPr="003136BA">
        <w:rPr>
          <w:rFonts w:ascii="Calibri" w:eastAsia="Calibri" w:hAnsi="Calibri" w:cs="Calibri"/>
          <w:b/>
          <w:sz w:val="28"/>
          <w:szCs w:val="28"/>
          <w:lang w:val="en-US"/>
        </w:rPr>
        <w:t xml:space="preserve"> Assessment</w:t>
      </w:r>
    </w:p>
    <w:p w14:paraId="7EF52B8E" w14:textId="77777777" w:rsidR="003136BA" w:rsidRPr="003136BA" w:rsidRDefault="003136BA" w:rsidP="003136BA">
      <w:pPr>
        <w:spacing w:after="0" w:line="228" w:lineRule="auto"/>
        <w:rPr>
          <w:rFonts w:ascii="Calibri" w:eastAsia="Calibri" w:hAnsi="Calibri" w:cs="Calibri"/>
          <w:sz w:val="24"/>
          <w:szCs w:val="24"/>
          <w:lang w:val="en-US"/>
        </w:rPr>
      </w:pPr>
      <w:r w:rsidRPr="003136BA">
        <w:rPr>
          <w:rFonts w:ascii="Calibri" w:eastAsia="Calibri" w:hAnsi="Calibri" w:cs="Calibri"/>
          <w:sz w:val="24"/>
          <w:szCs w:val="24"/>
          <w:lang w:val="en-US"/>
        </w:rPr>
        <w:t>(Mark with X the appropriate line)</w:t>
      </w:r>
    </w:p>
    <w:tbl>
      <w:tblPr>
        <w:tblStyle w:val="TableGrid"/>
        <w:tblW w:w="5000" w:type="pct"/>
        <w:tblLook w:val="04A0" w:firstRow="1" w:lastRow="0" w:firstColumn="1" w:lastColumn="0" w:noHBand="0" w:noVBand="1"/>
      </w:tblPr>
      <w:tblGrid>
        <w:gridCol w:w="5792"/>
        <w:gridCol w:w="3836"/>
      </w:tblGrid>
      <w:tr w:rsidR="003136BA" w:rsidRPr="003136BA" w14:paraId="7A09CCB6" w14:textId="77777777" w:rsidTr="003136BA">
        <w:tc>
          <w:tcPr>
            <w:tcW w:w="3008" w:type="pct"/>
            <w:tcBorders>
              <w:top w:val="single" w:sz="4" w:space="0" w:color="000000"/>
              <w:left w:val="single" w:sz="4" w:space="0" w:color="000000"/>
              <w:bottom w:val="single" w:sz="4" w:space="0" w:color="000000"/>
              <w:right w:val="single" w:sz="4" w:space="0" w:color="000000"/>
            </w:tcBorders>
            <w:hideMark/>
          </w:tcPr>
          <w:p w14:paraId="1E94D568" w14:textId="77777777" w:rsidR="003136BA" w:rsidRPr="003136BA" w:rsidRDefault="003136BA" w:rsidP="003136BA">
            <w:pPr>
              <w:tabs>
                <w:tab w:val="center" w:pos="4680"/>
                <w:tab w:val="right" w:pos="9360"/>
              </w:tabs>
              <w:spacing w:after="0" w:line="228" w:lineRule="auto"/>
              <w:rPr>
                <w:rFonts w:ascii="Calibri" w:eastAsia="Calibri" w:hAnsi="Calibri" w:cs="Calibri"/>
                <w:b/>
                <w:bCs/>
                <w:lang w:val="en-GB"/>
              </w:rPr>
            </w:pPr>
            <w:r w:rsidRPr="003136BA">
              <w:rPr>
                <w:rFonts w:ascii="Calibri" w:eastAsia="Calibri" w:hAnsi="Calibri" w:cs="Calibri"/>
                <w:b/>
                <w:bCs/>
                <w:lang w:val="en-GB"/>
              </w:rPr>
              <w:t>Document accepted; no changes required</w:t>
            </w:r>
          </w:p>
        </w:tc>
        <w:tc>
          <w:tcPr>
            <w:tcW w:w="1992" w:type="pct"/>
            <w:tcBorders>
              <w:top w:val="single" w:sz="4" w:space="0" w:color="000000"/>
              <w:left w:val="single" w:sz="4" w:space="0" w:color="000000"/>
              <w:bottom w:val="single" w:sz="4" w:space="0" w:color="000000"/>
              <w:right w:val="single" w:sz="4" w:space="0" w:color="000000"/>
            </w:tcBorders>
          </w:tcPr>
          <w:p w14:paraId="4ECBC322" w14:textId="381F308B" w:rsidR="003136BA" w:rsidRPr="00560329" w:rsidRDefault="003136BA" w:rsidP="003136BA">
            <w:pPr>
              <w:tabs>
                <w:tab w:val="center" w:pos="4680"/>
                <w:tab w:val="right" w:pos="9360"/>
              </w:tabs>
              <w:spacing w:after="0" w:line="228" w:lineRule="auto"/>
              <w:rPr>
                <w:rFonts w:ascii="Calibri" w:eastAsia="Calibri" w:hAnsi="Calibri" w:cs="Calibri"/>
                <w:lang w:val="en-GB"/>
              </w:rPr>
            </w:pPr>
          </w:p>
        </w:tc>
      </w:tr>
      <w:tr w:rsidR="003136BA" w:rsidRPr="003136BA" w14:paraId="17F50AF6" w14:textId="77777777" w:rsidTr="00560329">
        <w:trPr>
          <w:trHeight w:val="70"/>
        </w:trPr>
        <w:tc>
          <w:tcPr>
            <w:tcW w:w="3008" w:type="pct"/>
            <w:tcBorders>
              <w:top w:val="single" w:sz="4" w:space="0" w:color="000000"/>
              <w:left w:val="single" w:sz="4" w:space="0" w:color="000000"/>
              <w:bottom w:val="single" w:sz="4" w:space="0" w:color="000000"/>
              <w:right w:val="single" w:sz="4" w:space="0" w:color="000000"/>
            </w:tcBorders>
            <w:hideMark/>
          </w:tcPr>
          <w:p w14:paraId="64FF4864" w14:textId="77777777" w:rsidR="003136BA" w:rsidRPr="003136BA" w:rsidRDefault="003136BA" w:rsidP="003136BA">
            <w:pPr>
              <w:tabs>
                <w:tab w:val="center" w:pos="4680"/>
                <w:tab w:val="right" w:pos="9360"/>
              </w:tabs>
              <w:spacing w:after="0" w:line="228" w:lineRule="auto"/>
              <w:rPr>
                <w:rFonts w:ascii="Calibri" w:eastAsia="Calibri" w:hAnsi="Calibri" w:cs="Calibri"/>
                <w:b/>
                <w:bCs/>
                <w:lang w:val="en-GB"/>
              </w:rPr>
            </w:pPr>
            <w:r w:rsidRPr="003136BA">
              <w:rPr>
                <w:rFonts w:ascii="Calibri" w:eastAsia="Calibri" w:hAnsi="Calibri" w:cs="Calibri"/>
                <w:b/>
                <w:bCs/>
                <w:lang w:val="en-GB"/>
              </w:rPr>
              <w:t>Document accepted but changes required</w:t>
            </w:r>
          </w:p>
        </w:tc>
        <w:tc>
          <w:tcPr>
            <w:tcW w:w="1992" w:type="pct"/>
            <w:tcBorders>
              <w:top w:val="single" w:sz="4" w:space="0" w:color="000000"/>
              <w:left w:val="single" w:sz="4" w:space="0" w:color="000000"/>
              <w:bottom w:val="single" w:sz="4" w:space="0" w:color="000000"/>
              <w:right w:val="single" w:sz="4" w:space="0" w:color="000000"/>
            </w:tcBorders>
          </w:tcPr>
          <w:p w14:paraId="30892249" w14:textId="50072FBA" w:rsidR="003136BA" w:rsidRPr="00560329" w:rsidRDefault="00B76A46" w:rsidP="003136BA">
            <w:pPr>
              <w:tabs>
                <w:tab w:val="center" w:pos="4680"/>
                <w:tab w:val="right" w:pos="9360"/>
              </w:tabs>
              <w:spacing w:after="0" w:line="228" w:lineRule="auto"/>
              <w:rPr>
                <w:rFonts w:ascii="Calibri" w:eastAsia="Calibri" w:hAnsi="Calibri" w:cs="Calibri"/>
                <w:lang w:val="en-GB"/>
              </w:rPr>
            </w:pPr>
            <w:r w:rsidRPr="00406266">
              <w:rPr>
                <w:rFonts w:ascii="Calibri" w:eastAsia="Calibri" w:hAnsi="Calibri" w:cs="Calibri"/>
                <w:lang w:val="en-GB"/>
              </w:rPr>
              <w:t xml:space="preserve">P1; </w:t>
            </w:r>
            <w:r w:rsidR="00792181" w:rsidRPr="00406266">
              <w:rPr>
                <w:rFonts w:ascii="Calibri" w:eastAsia="Calibri" w:hAnsi="Calibri" w:cs="Calibri"/>
                <w:lang w:val="en-GB"/>
              </w:rPr>
              <w:t>P</w:t>
            </w:r>
            <w:proofErr w:type="gramStart"/>
            <w:r w:rsidR="00792181" w:rsidRPr="00406266">
              <w:rPr>
                <w:rFonts w:ascii="Calibri" w:eastAsia="Calibri" w:hAnsi="Calibri" w:cs="Calibri"/>
                <w:lang w:val="en-GB"/>
              </w:rPr>
              <w:t>2</w:t>
            </w:r>
            <w:r w:rsidR="00A678B0" w:rsidRPr="00406266">
              <w:rPr>
                <w:rFonts w:ascii="Calibri" w:eastAsia="Calibri" w:hAnsi="Calibri" w:cs="Calibri"/>
                <w:lang w:val="en-GB"/>
              </w:rPr>
              <w:t>;</w:t>
            </w:r>
            <w:r w:rsidR="00CA0FAB" w:rsidRPr="00406266">
              <w:rPr>
                <w:rFonts w:ascii="Calibri" w:eastAsia="Calibri" w:hAnsi="Calibri" w:cs="Calibri"/>
                <w:lang w:val="en-GB"/>
              </w:rPr>
              <w:t>P</w:t>
            </w:r>
            <w:proofErr w:type="gramEnd"/>
            <w:r w:rsidR="00CA0FAB" w:rsidRPr="00406266">
              <w:rPr>
                <w:rFonts w:ascii="Calibri" w:eastAsia="Calibri" w:hAnsi="Calibri" w:cs="Calibri"/>
                <w:lang w:val="en-GB"/>
              </w:rPr>
              <w:t>3;</w:t>
            </w:r>
            <w:r w:rsidR="00A678B0" w:rsidRPr="00406266">
              <w:rPr>
                <w:rFonts w:ascii="Calibri" w:eastAsia="Calibri" w:hAnsi="Calibri" w:cs="Calibri"/>
                <w:lang w:val="en-GB"/>
              </w:rPr>
              <w:t>P4</w:t>
            </w:r>
            <w:r w:rsidR="002D27F7" w:rsidRPr="00406266">
              <w:rPr>
                <w:rFonts w:ascii="Calibri" w:eastAsia="Calibri" w:hAnsi="Calibri" w:cs="Calibri"/>
                <w:lang w:val="en-GB"/>
              </w:rPr>
              <w:t>;P5</w:t>
            </w:r>
            <w:r w:rsidR="00031537" w:rsidRPr="00406266">
              <w:rPr>
                <w:rFonts w:ascii="Calibri" w:eastAsia="Calibri" w:hAnsi="Calibri" w:cs="Calibri"/>
                <w:lang w:val="en-GB"/>
              </w:rPr>
              <w:t>; P6;P7;P8</w:t>
            </w:r>
          </w:p>
        </w:tc>
      </w:tr>
      <w:tr w:rsidR="003136BA" w:rsidRPr="003136BA" w14:paraId="3C249CA9" w14:textId="77777777" w:rsidTr="003136BA">
        <w:tc>
          <w:tcPr>
            <w:tcW w:w="3008" w:type="pct"/>
            <w:tcBorders>
              <w:top w:val="single" w:sz="4" w:space="0" w:color="000000"/>
              <w:left w:val="single" w:sz="4" w:space="0" w:color="000000"/>
              <w:bottom w:val="single" w:sz="4" w:space="0" w:color="000000"/>
              <w:right w:val="single" w:sz="4" w:space="0" w:color="000000"/>
            </w:tcBorders>
            <w:hideMark/>
          </w:tcPr>
          <w:p w14:paraId="2EB23AF0" w14:textId="77777777" w:rsidR="003136BA" w:rsidRPr="003136BA" w:rsidRDefault="003136BA" w:rsidP="003136BA">
            <w:pPr>
              <w:tabs>
                <w:tab w:val="center" w:pos="4680"/>
                <w:tab w:val="right" w:pos="9360"/>
              </w:tabs>
              <w:spacing w:after="0" w:line="228" w:lineRule="auto"/>
              <w:rPr>
                <w:rFonts w:ascii="Calibri" w:eastAsia="Calibri" w:hAnsi="Calibri" w:cs="Calibri"/>
                <w:b/>
                <w:bCs/>
                <w:lang w:val="en-GB"/>
              </w:rPr>
            </w:pPr>
            <w:r w:rsidRPr="003136BA">
              <w:rPr>
                <w:rFonts w:ascii="Calibri" w:eastAsia="Calibri" w:hAnsi="Calibri" w:cs="Calibri"/>
                <w:b/>
                <w:bCs/>
                <w:lang w:val="en-GB"/>
              </w:rPr>
              <w:t>Document not accepted; it must be reviewed after changes are implemented</w:t>
            </w:r>
          </w:p>
        </w:tc>
        <w:tc>
          <w:tcPr>
            <w:tcW w:w="1992" w:type="pct"/>
            <w:tcBorders>
              <w:top w:val="single" w:sz="4" w:space="0" w:color="000000"/>
              <w:left w:val="single" w:sz="4" w:space="0" w:color="000000"/>
              <w:bottom w:val="single" w:sz="4" w:space="0" w:color="000000"/>
              <w:right w:val="single" w:sz="4" w:space="0" w:color="000000"/>
            </w:tcBorders>
          </w:tcPr>
          <w:p w14:paraId="068BCC2D" w14:textId="04B16A10" w:rsidR="003136BA" w:rsidRPr="00560329" w:rsidRDefault="003136BA" w:rsidP="003136BA">
            <w:pPr>
              <w:tabs>
                <w:tab w:val="center" w:pos="4680"/>
                <w:tab w:val="right" w:pos="9360"/>
              </w:tabs>
              <w:spacing w:after="0" w:line="228" w:lineRule="auto"/>
              <w:rPr>
                <w:rFonts w:ascii="Calibri" w:eastAsia="Calibri" w:hAnsi="Calibri" w:cs="Calibri"/>
                <w:lang w:val="en-GB"/>
              </w:rPr>
            </w:pPr>
          </w:p>
        </w:tc>
      </w:tr>
      <w:tr w:rsidR="003136BA" w:rsidRPr="003136BA" w14:paraId="679FE0DE" w14:textId="77777777" w:rsidTr="003136BA">
        <w:tc>
          <w:tcPr>
            <w:tcW w:w="3008" w:type="pct"/>
            <w:tcBorders>
              <w:top w:val="single" w:sz="4" w:space="0" w:color="000000"/>
              <w:left w:val="single" w:sz="4" w:space="0" w:color="000000"/>
              <w:bottom w:val="single" w:sz="4" w:space="0" w:color="000000"/>
              <w:right w:val="single" w:sz="4" w:space="0" w:color="000000"/>
            </w:tcBorders>
            <w:shd w:val="clear" w:color="auto" w:fill="auto"/>
            <w:hideMark/>
          </w:tcPr>
          <w:p w14:paraId="639ACFB7" w14:textId="03219625" w:rsidR="003136BA" w:rsidRPr="003136BA" w:rsidRDefault="003136BA" w:rsidP="003136BA">
            <w:pPr>
              <w:tabs>
                <w:tab w:val="center" w:pos="4680"/>
                <w:tab w:val="right" w:pos="9360"/>
              </w:tabs>
              <w:spacing w:after="0" w:line="228" w:lineRule="auto"/>
              <w:rPr>
                <w:rFonts w:ascii="Calibri" w:eastAsia="Calibri" w:hAnsi="Calibri" w:cs="Calibri"/>
                <w:b/>
                <w:lang w:val="en-US"/>
              </w:rPr>
            </w:pPr>
            <w:r w:rsidRPr="003136BA">
              <w:rPr>
                <w:rFonts w:ascii="Calibri" w:eastAsia="Calibri" w:hAnsi="Calibri" w:cs="Calibri"/>
                <w:b/>
                <w:lang w:val="en-US"/>
              </w:rPr>
              <w:t>Date of Review</w:t>
            </w:r>
            <w:r w:rsidR="007D25AD">
              <w:rPr>
                <w:rFonts w:ascii="Calibri" w:eastAsia="Calibri" w:hAnsi="Calibri" w:cs="Calibri"/>
                <w:b/>
                <w:lang w:val="en-US"/>
              </w:rPr>
              <w:t>4</w:t>
            </w:r>
          </w:p>
        </w:tc>
        <w:tc>
          <w:tcPr>
            <w:tcW w:w="1992" w:type="pct"/>
            <w:tcBorders>
              <w:top w:val="single" w:sz="4" w:space="0" w:color="000000"/>
              <w:left w:val="single" w:sz="4" w:space="0" w:color="000000"/>
              <w:bottom w:val="single" w:sz="4" w:space="0" w:color="000000"/>
              <w:right w:val="single" w:sz="4" w:space="0" w:color="000000"/>
            </w:tcBorders>
            <w:shd w:val="clear" w:color="auto" w:fill="auto"/>
          </w:tcPr>
          <w:p w14:paraId="451F94E5" w14:textId="5EA37809" w:rsidR="003136BA" w:rsidRPr="009D7E67" w:rsidRDefault="003136BA" w:rsidP="003136BA">
            <w:pPr>
              <w:tabs>
                <w:tab w:val="center" w:pos="4680"/>
                <w:tab w:val="right" w:pos="9360"/>
              </w:tabs>
              <w:spacing w:after="0" w:line="228" w:lineRule="auto"/>
              <w:rPr>
                <w:rFonts w:ascii="Calibri" w:eastAsia="Calibri" w:hAnsi="Calibri" w:cs="Calibri"/>
                <w:b/>
                <w:lang w:val="en-US"/>
              </w:rPr>
            </w:pPr>
          </w:p>
        </w:tc>
      </w:tr>
      <w:tr w:rsidR="003136BA" w:rsidRPr="003136BA" w14:paraId="434BF06F" w14:textId="77777777" w:rsidTr="003136BA">
        <w:tc>
          <w:tcPr>
            <w:tcW w:w="3008" w:type="pct"/>
            <w:tcBorders>
              <w:top w:val="single" w:sz="4" w:space="0" w:color="000000"/>
              <w:left w:val="single" w:sz="4" w:space="0" w:color="000000"/>
              <w:bottom w:val="single" w:sz="4" w:space="0" w:color="000000"/>
              <w:right w:val="single" w:sz="4" w:space="0" w:color="000000"/>
            </w:tcBorders>
            <w:shd w:val="clear" w:color="auto" w:fill="auto"/>
            <w:hideMark/>
          </w:tcPr>
          <w:p w14:paraId="7B829004" w14:textId="77777777" w:rsidR="003136BA" w:rsidRPr="003136BA" w:rsidRDefault="003136BA" w:rsidP="003136BA">
            <w:pPr>
              <w:tabs>
                <w:tab w:val="center" w:pos="4680"/>
                <w:tab w:val="right" w:pos="9360"/>
              </w:tabs>
              <w:spacing w:after="0" w:line="228" w:lineRule="auto"/>
              <w:rPr>
                <w:rFonts w:ascii="Calibri" w:eastAsia="Calibri" w:hAnsi="Calibri" w:cs="Calibri"/>
                <w:b/>
                <w:lang w:val="en-US"/>
              </w:rPr>
            </w:pPr>
            <w:r w:rsidRPr="003136BA">
              <w:rPr>
                <w:rFonts w:ascii="Calibri" w:eastAsia="Calibri" w:hAnsi="Calibri" w:cs="Calibri"/>
                <w:b/>
                <w:lang w:val="en-US"/>
              </w:rPr>
              <w:t>Reviewer’s Name &amp; Organization (from QCMB)</w:t>
            </w:r>
          </w:p>
        </w:tc>
        <w:tc>
          <w:tcPr>
            <w:tcW w:w="1992" w:type="pct"/>
            <w:tcBorders>
              <w:top w:val="single" w:sz="4" w:space="0" w:color="000000"/>
              <w:left w:val="single" w:sz="4" w:space="0" w:color="000000"/>
              <w:bottom w:val="single" w:sz="4" w:space="0" w:color="000000"/>
              <w:right w:val="single" w:sz="4" w:space="0" w:color="000000"/>
            </w:tcBorders>
            <w:shd w:val="clear" w:color="auto" w:fill="auto"/>
          </w:tcPr>
          <w:p w14:paraId="5ADBF4D2" w14:textId="233D7E47" w:rsidR="003136BA" w:rsidRPr="009D7E67" w:rsidRDefault="003136BA" w:rsidP="003136BA">
            <w:pPr>
              <w:tabs>
                <w:tab w:val="center" w:pos="4680"/>
                <w:tab w:val="right" w:pos="9360"/>
              </w:tabs>
              <w:spacing w:after="0" w:line="228" w:lineRule="auto"/>
              <w:rPr>
                <w:rFonts w:ascii="Calibri" w:eastAsia="Calibri" w:hAnsi="Calibri" w:cs="Calibri"/>
                <w:b/>
                <w:lang w:val="en-US"/>
              </w:rPr>
            </w:pPr>
          </w:p>
        </w:tc>
      </w:tr>
    </w:tbl>
    <w:p w14:paraId="3D5283AA" w14:textId="7A132183" w:rsidR="00A45B75" w:rsidRDefault="00A45B75" w:rsidP="003136BA">
      <w:pPr>
        <w:spacing w:after="160" w:line="259" w:lineRule="auto"/>
        <w:jc w:val="center"/>
        <w:rPr>
          <w:rFonts w:ascii="Calibri" w:eastAsia="Calibri" w:hAnsi="Calibri" w:cs="Times New Roman"/>
          <w:b/>
          <w:bCs/>
          <w:sz w:val="28"/>
          <w:szCs w:val="28"/>
          <w:lang w:val="en-US"/>
        </w:rPr>
      </w:pPr>
    </w:p>
    <w:p w14:paraId="4AF99B32" w14:textId="77777777" w:rsidR="00384D8B" w:rsidRDefault="00384D8B" w:rsidP="003136BA">
      <w:pPr>
        <w:spacing w:after="160" w:line="259" w:lineRule="auto"/>
        <w:jc w:val="center"/>
        <w:rPr>
          <w:rFonts w:ascii="Calibri" w:eastAsia="Calibri" w:hAnsi="Calibri" w:cs="Times New Roman"/>
          <w:b/>
          <w:bCs/>
          <w:sz w:val="28"/>
          <w:szCs w:val="28"/>
          <w:lang w:val="en-US"/>
        </w:rPr>
      </w:pPr>
    </w:p>
    <w:p w14:paraId="4BE6BA18" w14:textId="0C5BEAFC" w:rsidR="003136BA" w:rsidRPr="003136BA" w:rsidRDefault="003136BA" w:rsidP="003136BA">
      <w:pPr>
        <w:spacing w:after="160" w:line="259" w:lineRule="auto"/>
        <w:jc w:val="center"/>
        <w:rPr>
          <w:rFonts w:ascii="Calibri" w:eastAsia="Calibri" w:hAnsi="Calibri" w:cs="Times New Roman"/>
          <w:b/>
          <w:bCs/>
          <w:sz w:val="28"/>
          <w:szCs w:val="28"/>
          <w:lang w:val="en-US"/>
        </w:rPr>
      </w:pPr>
      <w:r w:rsidRPr="003136BA">
        <w:rPr>
          <w:rFonts w:ascii="Calibri" w:eastAsia="Calibri" w:hAnsi="Calibri" w:cs="Times New Roman"/>
          <w:b/>
          <w:bCs/>
          <w:sz w:val="28"/>
          <w:szCs w:val="28"/>
          <w:lang w:val="en-US"/>
        </w:rPr>
        <w:t>QCMB Chair Consolidated Assessment</w:t>
      </w:r>
    </w:p>
    <w:tbl>
      <w:tblPr>
        <w:tblW w:w="5000" w:type="pct"/>
        <w:tblLook w:val="0000" w:firstRow="0" w:lastRow="0" w:firstColumn="0" w:lastColumn="0" w:noHBand="0" w:noVBand="0"/>
      </w:tblPr>
      <w:tblGrid>
        <w:gridCol w:w="4229"/>
        <w:gridCol w:w="5399"/>
      </w:tblGrid>
      <w:tr w:rsidR="00F12548" w:rsidRPr="003136BA" w14:paraId="208130BE" w14:textId="77777777" w:rsidTr="00793276">
        <w:trPr>
          <w:trHeight w:val="505"/>
        </w:trPr>
        <w:tc>
          <w:tcPr>
            <w:tcW w:w="2196" w:type="pct"/>
            <w:tcBorders>
              <w:top w:val="single" w:sz="4" w:space="0" w:color="auto"/>
              <w:left w:val="single" w:sz="4" w:space="0" w:color="auto"/>
              <w:bottom w:val="single" w:sz="4" w:space="0" w:color="auto"/>
              <w:right w:val="single" w:sz="4" w:space="0" w:color="auto"/>
            </w:tcBorders>
          </w:tcPr>
          <w:p w14:paraId="6D7E02D5" w14:textId="77777777" w:rsidR="00F12548" w:rsidRPr="003136BA" w:rsidRDefault="00F12548" w:rsidP="00F12548">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Document accepted; no changes required</w:t>
            </w:r>
          </w:p>
        </w:tc>
        <w:tc>
          <w:tcPr>
            <w:tcW w:w="2804" w:type="pct"/>
            <w:tcBorders>
              <w:top w:val="single" w:sz="4" w:space="0" w:color="auto"/>
              <w:left w:val="single" w:sz="4" w:space="0" w:color="auto"/>
              <w:bottom w:val="single" w:sz="4" w:space="0" w:color="auto"/>
              <w:right w:val="single" w:sz="4" w:space="0" w:color="auto"/>
            </w:tcBorders>
          </w:tcPr>
          <w:p w14:paraId="163F9699" w14:textId="1CAAADD3" w:rsidR="00F12548" w:rsidRPr="003136BA" w:rsidRDefault="00F12548" w:rsidP="00F12548">
            <w:pPr>
              <w:spacing w:after="0"/>
              <w:rPr>
                <w:rFonts w:ascii="Calibri" w:eastAsia="Calibri" w:hAnsi="Calibri" w:cs="Calibri"/>
                <w:b/>
                <w:bCs/>
                <w:color w:val="000000"/>
                <w:lang w:val="en-US"/>
              </w:rPr>
            </w:pPr>
          </w:p>
        </w:tc>
      </w:tr>
      <w:tr w:rsidR="00F12548" w:rsidRPr="003136BA" w14:paraId="30AD7EBF" w14:textId="77777777" w:rsidTr="00793276">
        <w:trPr>
          <w:trHeight w:val="505"/>
        </w:trPr>
        <w:tc>
          <w:tcPr>
            <w:tcW w:w="2196" w:type="pct"/>
            <w:tcBorders>
              <w:top w:val="single" w:sz="4" w:space="0" w:color="auto"/>
              <w:left w:val="single" w:sz="4" w:space="0" w:color="auto"/>
              <w:bottom w:val="single" w:sz="4" w:space="0" w:color="auto"/>
              <w:right w:val="single" w:sz="4" w:space="0" w:color="auto"/>
            </w:tcBorders>
          </w:tcPr>
          <w:p w14:paraId="1737B59A" w14:textId="77777777" w:rsidR="00F12548" w:rsidRPr="003136BA" w:rsidRDefault="00F12548" w:rsidP="00F12548">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Document accepted but changes required</w:t>
            </w:r>
          </w:p>
        </w:tc>
        <w:tc>
          <w:tcPr>
            <w:tcW w:w="2804" w:type="pct"/>
            <w:tcBorders>
              <w:top w:val="single" w:sz="4" w:space="0" w:color="auto"/>
              <w:left w:val="single" w:sz="4" w:space="0" w:color="auto"/>
              <w:bottom w:val="single" w:sz="4" w:space="0" w:color="auto"/>
              <w:right w:val="single" w:sz="4" w:space="0" w:color="auto"/>
            </w:tcBorders>
          </w:tcPr>
          <w:p w14:paraId="4F3EA0D9" w14:textId="477DFAC6" w:rsidR="00F12548" w:rsidRPr="003136BA" w:rsidRDefault="00406266" w:rsidP="00F12548">
            <w:pPr>
              <w:spacing w:after="0"/>
              <w:rPr>
                <w:rFonts w:ascii="Calibri" w:eastAsia="Calibri" w:hAnsi="Calibri" w:cs="Calibri"/>
                <w:b/>
                <w:bCs/>
                <w:color w:val="000000"/>
                <w:lang w:val="en-US"/>
              </w:rPr>
            </w:pPr>
            <w:r>
              <w:rPr>
                <w:rFonts w:ascii="Calibri" w:eastAsia="Calibri" w:hAnsi="Calibri" w:cs="Calibri"/>
                <w:b/>
                <w:bCs/>
                <w:color w:val="000000"/>
                <w:lang w:val="en-US"/>
              </w:rPr>
              <w:t>X</w:t>
            </w:r>
          </w:p>
        </w:tc>
      </w:tr>
      <w:tr w:rsidR="00F12548" w:rsidRPr="003136BA" w14:paraId="4F976529" w14:textId="77777777" w:rsidTr="00793276">
        <w:trPr>
          <w:trHeight w:val="505"/>
        </w:trPr>
        <w:tc>
          <w:tcPr>
            <w:tcW w:w="2196" w:type="pct"/>
            <w:tcBorders>
              <w:top w:val="single" w:sz="4" w:space="0" w:color="auto"/>
              <w:left w:val="single" w:sz="4" w:space="0" w:color="auto"/>
              <w:bottom w:val="single" w:sz="4" w:space="0" w:color="auto"/>
              <w:right w:val="single" w:sz="4" w:space="0" w:color="auto"/>
            </w:tcBorders>
          </w:tcPr>
          <w:p w14:paraId="0AE43E08" w14:textId="77777777" w:rsidR="00F12548" w:rsidRPr="003136BA" w:rsidRDefault="00F12548" w:rsidP="00F12548">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Document not accepted; it must be reviewed after changes are implemented</w:t>
            </w:r>
          </w:p>
        </w:tc>
        <w:tc>
          <w:tcPr>
            <w:tcW w:w="2804" w:type="pct"/>
            <w:tcBorders>
              <w:top w:val="single" w:sz="4" w:space="0" w:color="auto"/>
              <w:left w:val="single" w:sz="4" w:space="0" w:color="auto"/>
              <w:bottom w:val="single" w:sz="4" w:space="0" w:color="auto"/>
              <w:right w:val="single" w:sz="4" w:space="0" w:color="auto"/>
            </w:tcBorders>
          </w:tcPr>
          <w:p w14:paraId="712C67CF" w14:textId="2314F5F5" w:rsidR="00F12548" w:rsidRPr="003136BA" w:rsidRDefault="00F12548" w:rsidP="00F12548">
            <w:pPr>
              <w:spacing w:after="0"/>
              <w:rPr>
                <w:rFonts w:ascii="Calibri" w:eastAsia="Calibri" w:hAnsi="Calibri" w:cs="Calibri"/>
                <w:b/>
                <w:bCs/>
                <w:color w:val="000000"/>
                <w:lang w:val="en-US"/>
              </w:rPr>
            </w:pPr>
          </w:p>
        </w:tc>
      </w:tr>
      <w:tr w:rsidR="00F12548" w:rsidRPr="003136BA" w14:paraId="2C675117" w14:textId="77777777" w:rsidTr="00793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2196" w:type="pct"/>
          </w:tcPr>
          <w:p w14:paraId="7E10C48F" w14:textId="77777777" w:rsidR="00F12548" w:rsidRPr="003136BA" w:rsidRDefault="00F12548" w:rsidP="00F12548">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Suggestions for improvement (if applicable)</w:t>
            </w:r>
          </w:p>
        </w:tc>
        <w:tc>
          <w:tcPr>
            <w:tcW w:w="2804" w:type="pct"/>
          </w:tcPr>
          <w:p w14:paraId="6451AD04" w14:textId="3F54DBB2" w:rsidR="00F12548" w:rsidRPr="003136BA" w:rsidRDefault="00F12548" w:rsidP="00F12548">
            <w:pPr>
              <w:autoSpaceDE w:val="0"/>
              <w:autoSpaceDN w:val="0"/>
              <w:adjustRightInd w:val="0"/>
              <w:spacing w:after="0"/>
              <w:rPr>
                <w:rFonts w:ascii="Calibri" w:eastAsia="Calibri" w:hAnsi="Calibri" w:cs="Calibri"/>
                <w:b/>
                <w:bCs/>
                <w:color w:val="000000"/>
                <w:lang w:val="en-US"/>
              </w:rPr>
            </w:pPr>
          </w:p>
        </w:tc>
      </w:tr>
      <w:tr w:rsidR="00F12548" w:rsidRPr="003136BA" w14:paraId="20B15E0B" w14:textId="77777777" w:rsidTr="00793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2196" w:type="pct"/>
          </w:tcPr>
          <w:p w14:paraId="129EA2A5" w14:textId="77777777" w:rsidR="00F12548" w:rsidRPr="003136BA" w:rsidRDefault="00F12548" w:rsidP="00F12548">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 xml:space="preserve">Date of Quality assurance performed </w:t>
            </w:r>
          </w:p>
        </w:tc>
        <w:tc>
          <w:tcPr>
            <w:tcW w:w="2804" w:type="pct"/>
          </w:tcPr>
          <w:p w14:paraId="6AD24BC3" w14:textId="696E1748" w:rsidR="00F12548" w:rsidRPr="003136BA" w:rsidRDefault="00F12548" w:rsidP="00F12548">
            <w:pPr>
              <w:autoSpaceDE w:val="0"/>
              <w:autoSpaceDN w:val="0"/>
              <w:adjustRightInd w:val="0"/>
              <w:spacing w:after="0"/>
              <w:rPr>
                <w:rFonts w:ascii="Calibri" w:eastAsia="Calibri" w:hAnsi="Calibri" w:cs="Calibri"/>
                <w:b/>
                <w:bCs/>
                <w:color w:val="000000"/>
                <w:lang w:val="en-US"/>
              </w:rPr>
            </w:pPr>
          </w:p>
        </w:tc>
      </w:tr>
      <w:tr w:rsidR="003136BA" w:rsidRPr="003136BA" w14:paraId="1C0D7575" w14:textId="77777777" w:rsidTr="00793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7"/>
        </w:trPr>
        <w:tc>
          <w:tcPr>
            <w:tcW w:w="2196" w:type="pct"/>
          </w:tcPr>
          <w:p w14:paraId="4F719C8B"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 xml:space="preserve">Deadline for submission of amended version of deliverable (if applicable) </w:t>
            </w:r>
          </w:p>
        </w:tc>
        <w:tc>
          <w:tcPr>
            <w:tcW w:w="2804" w:type="pct"/>
          </w:tcPr>
          <w:p w14:paraId="548F6473"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p>
        </w:tc>
      </w:tr>
    </w:tbl>
    <w:p w14:paraId="4B5FCFA3" w14:textId="77777777" w:rsidR="003136BA" w:rsidRPr="003136BA" w:rsidRDefault="003136BA" w:rsidP="003136BA">
      <w:pPr>
        <w:spacing w:after="160" w:line="259" w:lineRule="auto"/>
        <w:rPr>
          <w:rFonts w:ascii="Calibri" w:eastAsia="Calibri" w:hAnsi="Calibri" w:cs="Times New Roman"/>
          <w:lang w:val="en-US"/>
        </w:rPr>
      </w:pPr>
    </w:p>
    <w:p w14:paraId="35AD7AA7" w14:textId="77777777" w:rsidR="003136BA" w:rsidRPr="003136BA" w:rsidRDefault="003136BA" w:rsidP="003136BA">
      <w:pPr>
        <w:spacing w:after="160" w:line="259" w:lineRule="auto"/>
        <w:rPr>
          <w:rFonts w:ascii="Calibri" w:eastAsia="Calibri" w:hAnsi="Calibri" w:cs="Times New Roman"/>
          <w:b/>
          <w:bCs/>
          <w:sz w:val="28"/>
          <w:szCs w:val="28"/>
          <w:lang w:val="en-US"/>
        </w:rPr>
      </w:pPr>
      <w:r w:rsidRPr="003136BA">
        <w:rPr>
          <w:rFonts w:ascii="Calibri" w:eastAsia="Calibri" w:hAnsi="Calibri" w:cs="Times New Roman"/>
          <w:b/>
          <w:bCs/>
          <w:sz w:val="28"/>
          <w:szCs w:val="28"/>
          <w:lang w:val="en-US"/>
        </w:rPr>
        <w:t xml:space="preserve">PEC Approval </w:t>
      </w:r>
    </w:p>
    <w:p w14:paraId="5B473BB9" w14:textId="77777777" w:rsidR="003136BA" w:rsidRPr="003136BA" w:rsidRDefault="003136BA" w:rsidP="003136BA">
      <w:pPr>
        <w:spacing w:after="160" w:line="259" w:lineRule="auto"/>
        <w:rPr>
          <w:rFonts w:ascii="Calibri" w:eastAsia="Calibri" w:hAnsi="Calibri" w:cs="Times New Roman"/>
          <w:lang w:val="en-US"/>
        </w:rPr>
      </w:pPr>
    </w:p>
    <w:tbl>
      <w:tblPr>
        <w:tblW w:w="5000" w:type="pct"/>
        <w:tblLook w:val="0000" w:firstRow="0" w:lastRow="0" w:firstColumn="0" w:lastColumn="0" w:noHBand="0" w:noVBand="0"/>
      </w:tblPr>
      <w:tblGrid>
        <w:gridCol w:w="4229"/>
        <w:gridCol w:w="5399"/>
      </w:tblGrid>
      <w:tr w:rsidR="003136BA" w:rsidRPr="003136BA" w14:paraId="0CD75115" w14:textId="77777777" w:rsidTr="00793276">
        <w:trPr>
          <w:trHeight w:val="505"/>
        </w:trPr>
        <w:tc>
          <w:tcPr>
            <w:tcW w:w="2196" w:type="pct"/>
            <w:tcBorders>
              <w:top w:val="single" w:sz="4" w:space="0" w:color="auto"/>
              <w:left w:val="single" w:sz="4" w:space="0" w:color="auto"/>
              <w:bottom w:val="single" w:sz="4" w:space="0" w:color="auto"/>
              <w:right w:val="single" w:sz="4" w:space="0" w:color="auto"/>
            </w:tcBorders>
          </w:tcPr>
          <w:p w14:paraId="56CB06FE" w14:textId="77777777" w:rsidR="003136BA" w:rsidRPr="003136BA" w:rsidRDefault="003136BA" w:rsidP="003136BA">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Document accepted; no changes required</w:t>
            </w:r>
          </w:p>
        </w:tc>
        <w:tc>
          <w:tcPr>
            <w:tcW w:w="2804" w:type="pct"/>
            <w:tcBorders>
              <w:top w:val="single" w:sz="4" w:space="0" w:color="auto"/>
              <w:left w:val="single" w:sz="4" w:space="0" w:color="auto"/>
              <w:bottom w:val="single" w:sz="4" w:space="0" w:color="auto"/>
              <w:right w:val="single" w:sz="4" w:space="0" w:color="auto"/>
            </w:tcBorders>
          </w:tcPr>
          <w:p w14:paraId="45D80F7F" w14:textId="77777777" w:rsidR="003136BA" w:rsidRPr="003136BA" w:rsidRDefault="003136BA" w:rsidP="003136BA">
            <w:pPr>
              <w:spacing w:after="0"/>
              <w:rPr>
                <w:rFonts w:ascii="Calibri" w:eastAsia="Calibri" w:hAnsi="Calibri" w:cs="Calibri"/>
                <w:b/>
                <w:bCs/>
                <w:color w:val="000000"/>
                <w:lang w:val="en-US"/>
              </w:rPr>
            </w:pPr>
          </w:p>
        </w:tc>
      </w:tr>
      <w:tr w:rsidR="003136BA" w:rsidRPr="003136BA" w14:paraId="6752E9F0" w14:textId="77777777" w:rsidTr="00793276">
        <w:trPr>
          <w:trHeight w:val="505"/>
        </w:trPr>
        <w:tc>
          <w:tcPr>
            <w:tcW w:w="2196" w:type="pct"/>
            <w:tcBorders>
              <w:top w:val="single" w:sz="4" w:space="0" w:color="auto"/>
              <w:left w:val="single" w:sz="4" w:space="0" w:color="auto"/>
              <w:bottom w:val="single" w:sz="4" w:space="0" w:color="auto"/>
              <w:right w:val="single" w:sz="4" w:space="0" w:color="auto"/>
            </w:tcBorders>
          </w:tcPr>
          <w:p w14:paraId="3B4E5338" w14:textId="77777777" w:rsidR="003136BA" w:rsidRPr="003136BA" w:rsidRDefault="003136BA" w:rsidP="003136BA">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Document accepted but changes required</w:t>
            </w:r>
          </w:p>
        </w:tc>
        <w:tc>
          <w:tcPr>
            <w:tcW w:w="2804" w:type="pct"/>
            <w:tcBorders>
              <w:top w:val="single" w:sz="4" w:space="0" w:color="auto"/>
              <w:left w:val="single" w:sz="4" w:space="0" w:color="auto"/>
              <w:bottom w:val="single" w:sz="4" w:space="0" w:color="auto"/>
              <w:right w:val="single" w:sz="4" w:space="0" w:color="auto"/>
            </w:tcBorders>
          </w:tcPr>
          <w:p w14:paraId="46DB54D9" w14:textId="77777777" w:rsidR="003136BA" w:rsidRPr="003136BA" w:rsidRDefault="003136BA" w:rsidP="003136BA">
            <w:pPr>
              <w:spacing w:after="0"/>
              <w:rPr>
                <w:rFonts w:ascii="Calibri" w:eastAsia="Calibri" w:hAnsi="Calibri" w:cs="Calibri"/>
                <w:b/>
                <w:bCs/>
                <w:color w:val="000000"/>
                <w:lang w:val="en-US"/>
              </w:rPr>
            </w:pPr>
          </w:p>
        </w:tc>
      </w:tr>
      <w:tr w:rsidR="003136BA" w:rsidRPr="003136BA" w14:paraId="3F906CC7" w14:textId="77777777" w:rsidTr="00793276">
        <w:trPr>
          <w:trHeight w:val="505"/>
        </w:trPr>
        <w:tc>
          <w:tcPr>
            <w:tcW w:w="2196" w:type="pct"/>
            <w:tcBorders>
              <w:top w:val="single" w:sz="4" w:space="0" w:color="auto"/>
              <w:left w:val="single" w:sz="4" w:space="0" w:color="auto"/>
              <w:bottom w:val="single" w:sz="4" w:space="0" w:color="auto"/>
              <w:right w:val="single" w:sz="4" w:space="0" w:color="auto"/>
            </w:tcBorders>
          </w:tcPr>
          <w:p w14:paraId="72E5859C" w14:textId="77777777" w:rsidR="003136BA" w:rsidRPr="003136BA" w:rsidRDefault="003136BA" w:rsidP="003136BA">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Document not accepted; it must be reviewed after changes are implemented</w:t>
            </w:r>
          </w:p>
        </w:tc>
        <w:tc>
          <w:tcPr>
            <w:tcW w:w="2804" w:type="pct"/>
            <w:tcBorders>
              <w:top w:val="single" w:sz="4" w:space="0" w:color="auto"/>
              <w:left w:val="single" w:sz="4" w:space="0" w:color="auto"/>
              <w:bottom w:val="single" w:sz="4" w:space="0" w:color="auto"/>
              <w:right w:val="single" w:sz="4" w:space="0" w:color="auto"/>
            </w:tcBorders>
          </w:tcPr>
          <w:p w14:paraId="6A43A150" w14:textId="77777777" w:rsidR="003136BA" w:rsidRPr="003136BA" w:rsidRDefault="003136BA" w:rsidP="003136BA">
            <w:pPr>
              <w:spacing w:after="0"/>
              <w:rPr>
                <w:rFonts w:ascii="Calibri" w:eastAsia="Calibri" w:hAnsi="Calibri" w:cs="Calibri"/>
                <w:b/>
                <w:bCs/>
                <w:color w:val="000000"/>
                <w:lang w:val="en-US"/>
              </w:rPr>
            </w:pPr>
          </w:p>
        </w:tc>
      </w:tr>
      <w:tr w:rsidR="003136BA" w:rsidRPr="003136BA" w14:paraId="17E85A6F" w14:textId="77777777" w:rsidTr="00793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2196" w:type="pct"/>
          </w:tcPr>
          <w:p w14:paraId="22A9EBA8"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Suggestions for improvement (if applicable)</w:t>
            </w:r>
          </w:p>
        </w:tc>
        <w:tc>
          <w:tcPr>
            <w:tcW w:w="2804" w:type="pct"/>
          </w:tcPr>
          <w:p w14:paraId="6BC24BF1"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p>
        </w:tc>
      </w:tr>
      <w:tr w:rsidR="003136BA" w:rsidRPr="003136BA" w14:paraId="6F031D15" w14:textId="77777777" w:rsidTr="00793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2196" w:type="pct"/>
          </w:tcPr>
          <w:p w14:paraId="47E20DCB"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 xml:space="preserve">Date of Quality assurance performed </w:t>
            </w:r>
          </w:p>
        </w:tc>
        <w:tc>
          <w:tcPr>
            <w:tcW w:w="2804" w:type="pct"/>
          </w:tcPr>
          <w:p w14:paraId="46380ACC"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p>
        </w:tc>
      </w:tr>
      <w:tr w:rsidR="003136BA" w:rsidRPr="003136BA" w14:paraId="61A2A24E" w14:textId="77777777" w:rsidTr="00793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7"/>
        </w:trPr>
        <w:tc>
          <w:tcPr>
            <w:tcW w:w="2196" w:type="pct"/>
          </w:tcPr>
          <w:p w14:paraId="657F9AD3"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 xml:space="preserve">Deadline for submission of amended version of deliverable (if applicable) </w:t>
            </w:r>
          </w:p>
        </w:tc>
        <w:tc>
          <w:tcPr>
            <w:tcW w:w="2804" w:type="pct"/>
          </w:tcPr>
          <w:p w14:paraId="6B637594"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p>
        </w:tc>
      </w:tr>
    </w:tbl>
    <w:p w14:paraId="373967C6" w14:textId="77777777" w:rsidR="003136BA" w:rsidRPr="003136BA" w:rsidRDefault="003136BA" w:rsidP="003136BA">
      <w:pPr>
        <w:spacing w:after="160" w:line="259" w:lineRule="auto"/>
        <w:rPr>
          <w:rFonts w:ascii="Calibri" w:eastAsia="Calibri" w:hAnsi="Calibri" w:cs="Times New Roman"/>
          <w:lang w:val="en-US"/>
        </w:rPr>
      </w:pPr>
    </w:p>
    <w:p w14:paraId="41EB1E2C" w14:textId="77777777" w:rsidR="00385A35" w:rsidRPr="003343E0" w:rsidRDefault="00385A35" w:rsidP="00C56CAB">
      <w:pPr>
        <w:spacing w:line="235" w:lineRule="auto"/>
        <w:rPr>
          <w:rFonts w:cstheme="minorHAnsi"/>
          <w:lang w:val="en-US"/>
        </w:rPr>
      </w:pPr>
    </w:p>
    <w:sectPr w:rsidR="00385A35" w:rsidRPr="003343E0" w:rsidSect="00A015FB">
      <w:headerReference w:type="default" r:id="rId11"/>
      <w:footerReference w:type="default" r:id="rId12"/>
      <w:headerReference w:type="first" r:id="rId13"/>
      <w:pgSz w:w="11906" w:h="16838"/>
      <w:pgMar w:top="2072" w:right="1134" w:bottom="1134" w:left="1134" w:header="27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3D2F9" w14:textId="77777777" w:rsidR="0025292E" w:rsidRDefault="0025292E" w:rsidP="00711931">
      <w:pPr>
        <w:spacing w:after="0"/>
      </w:pPr>
      <w:r>
        <w:separator/>
      </w:r>
    </w:p>
  </w:endnote>
  <w:endnote w:type="continuationSeparator" w:id="0">
    <w:p w14:paraId="662A0963" w14:textId="77777777" w:rsidR="0025292E" w:rsidRDefault="0025292E" w:rsidP="007119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rowallia New">
    <w:altName w:val="Browallia New"/>
    <w:charset w:val="DE"/>
    <w:family w:val="swiss"/>
    <w:pitch w:val="variable"/>
    <w:sig w:usb0="81000003" w:usb1="00000000" w:usb2="00000000" w:usb3="00000000" w:csb0="0001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6" w:type="pct"/>
      <w:jc w:val="center"/>
      <w:tblCellMar>
        <w:top w:w="144" w:type="dxa"/>
        <w:left w:w="115" w:type="dxa"/>
        <w:bottom w:w="144" w:type="dxa"/>
        <w:right w:w="115" w:type="dxa"/>
      </w:tblCellMar>
      <w:tblLook w:val="04A0" w:firstRow="1" w:lastRow="0" w:firstColumn="1" w:lastColumn="0" w:noHBand="0" w:noVBand="1"/>
    </w:tblPr>
    <w:tblGrid>
      <w:gridCol w:w="7941"/>
      <w:gridCol w:w="1419"/>
    </w:tblGrid>
    <w:tr w:rsidR="00C56CAB" w14:paraId="6C81DE07" w14:textId="77777777" w:rsidTr="003136BA">
      <w:trPr>
        <w:trHeight w:hRule="exact" w:val="115"/>
        <w:jc w:val="center"/>
      </w:trPr>
      <w:tc>
        <w:tcPr>
          <w:tcW w:w="7933" w:type="dxa"/>
          <w:shd w:val="clear" w:color="auto" w:fill="4472C4"/>
          <w:tcMar>
            <w:top w:w="0" w:type="dxa"/>
            <w:bottom w:w="0" w:type="dxa"/>
          </w:tcMar>
        </w:tcPr>
        <w:p w14:paraId="5421D11C" w14:textId="77777777" w:rsidR="00C56CAB" w:rsidRDefault="00C56CAB" w:rsidP="00C56CAB">
          <w:pPr>
            <w:pStyle w:val="Header"/>
            <w:rPr>
              <w:caps/>
              <w:sz w:val="18"/>
            </w:rPr>
          </w:pPr>
        </w:p>
      </w:tc>
      <w:tc>
        <w:tcPr>
          <w:tcW w:w="1418" w:type="dxa"/>
          <w:shd w:val="clear" w:color="auto" w:fill="4472C4"/>
          <w:tcMar>
            <w:top w:w="0" w:type="dxa"/>
            <w:bottom w:w="0" w:type="dxa"/>
          </w:tcMar>
        </w:tcPr>
        <w:p w14:paraId="305FF68A" w14:textId="77777777" w:rsidR="00C56CAB" w:rsidRPr="003136BA" w:rsidRDefault="00C56CAB" w:rsidP="00C56CAB">
          <w:pPr>
            <w:pStyle w:val="Header"/>
            <w:jc w:val="right"/>
            <w:rPr>
              <w:caps/>
              <w:color w:val="1F3864"/>
              <w:sz w:val="18"/>
            </w:rPr>
          </w:pPr>
        </w:p>
      </w:tc>
    </w:tr>
    <w:tr w:rsidR="00C56CAB" w14:paraId="4B030BF8" w14:textId="77777777" w:rsidTr="00127A28">
      <w:trPr>
        <w:jc w:val="center"/>
      </w:trPr>
      <w:tc>
        <w:tcPr>
          <w:tcW w:w="7933" w:type="dxa"/>
          <w:shd w:val="clear" w:color="auto" w:fill="auto"/>
          <w:tcMar>
            <w:top w:w="57" w:type="dxa"/>
            <w:bottom w:w="57" w:type="dxa"/>
          </w:tcMar>
          <w:vAlign w:val="center"/>
        </w:tcPr>
        <w:p w14:paraId="4D2FA0D6" w14:textId="6CF89755" w:rsidR="00C56CAB" w:rsidRPr="003136BA" w:rsidRDefault="00187CCA" w:rsidP="00C56CAB">
          <w:pPr>
            <w:pStyle w:val="Footer"/>
            <w:rPr>
              <w:caps/>
              <w:color w:val="808080"/>
              <w:sz w:val="18"/>
              <w:szCs w:val="18"/>
            </w:rPr>
          </w:pPr>
          <w:r>
            <w:rPr>
              <w:b/>
              <w:color w:val="2F5496"/>
              <w:sz w:val="24"/>
              <w:lang w:val="en-US"/>
            </w:rPr>
            <w:t>D</w:t>
          </w:r>
          <w:r w:rsidR="00C558D8">
            <w:rPr>
              <w:b/>
              <w:color w:val="2F5496"/>
              <w:sz w:val="24"/>
              <w:lang w:val="en-US"/>
            </w:rPr>
            <w:t>C</w:t>
          </w:r>
          <w:r w:rsidR="004D0F34">
            <w:rPr>
              <w:b/>
              <w:color w:val="2F5496"/>
              <w:sz w:val="24"/>
              <w:lang w:val="en-US"/>
            </w:rPr>
            <w:t>E</w:t>
          </w:r>
          <w:r>
            <w:rPr>
              <w:b/>
              <w:color w:val="2F5496"/>
              <w:sz w:val="24"/>
              <w:lang w:val="en-US"/>
            </w:rPr>
            <w:t>T-</w:t>
          </w:r>
          <w:r w:rsidR="00803201" w:rsidRPr="003136BA">
            <w:rPr>
              <w:b/>
              <w:color w:val="2F5496"/>
              <w:sz w:val="24"/>
              <w:lang w:val="en-US"/>
            </w:rPr>
            <w:t xml:space="preserve"> </w:t>
          </w:r>
          <w:r w:rsidR="00C56CAB" w:rsidRPr="003136BA">
            <w:rPr>
              <w:b/>
              <w:color w:val="2F5496"/>
              <w:sz w:val="24"/>
              <w:lang w:val="en-US"/>
            </w:rPr>
            <w:t xml:space="preserve">Deliverable </w:t>
          </w:r>
          <w:r w:rsidR="00C558D8">
            <w:rPr>
              <w:b/>
              <w:color w:val="2F5496"/>
              <w:sz w:val="24"/>
              <w:lang w:val="en-US"/>
            </w:rPr>
            <w:t xml:space="preserve">Consolidated </w:t>
          </w:r>
          <w:r w:rsidR="004D0F34">
            <w:rPr>
              <w:b/>
              <w:color w:val="2F5496"/>
              <w:sz w:val="24"/>
              <w:lang w:val="en-US"/>
            </w:rPr>
            <w:t xml:space="preserve">Evaluation </w:t>
          </w:r>
          <w:r>
            <w:rPr>
              <w:b/>
              <w:color w:val="2F5496"/>
              <w:sz w:val="24"/>
              <w:lang w:val="en-US"/>
            </w:rPr>
            <w:t>Template</w:t>
          </w:r>
        </w:p>
      </w:tc>
      <w:tc>
        <w:tcPr>
          <w:tcW w:w="1418" w:type="dxa"/>
          <w:shd w:val="clear" w:color="auto" w:fill="auto"/>
          <w:tcMar>
            <w:top w:w="57" w:type="dxa"/>
            <w:bottom w:w="57" w:type="dxa"/>
          </w:tcMar>
          <w:vAlign w:val="center"/>
        </w:tcPr>
        <w:p w14:paraId="373A19F8" w14:textId="532CD272" w:rsidR="00C56CAB" w:rsidRPr="003136BA" w:rsidRDefault="0025292E" w:rsidP="00C56CAB">
          <w:pPr>
            <w:pStyle w:val="Footer"/>
            <w:jc w:val="right"/>
            <w:rPr>
              <w:caps/>
              <w:color w:val="1F3864"/>
              <w:sz w:val="18"/>
              <w:szCs w:val="18"/>
            </w:rPr>
          </w:pPr>
          <w:sdt>
            <w:sdtPr>
              <w:rPr>
                <w:lang w:val="en-GB"/>
              </w:rPr>
              <w:id w:val="-1669238322"/>
              <w:docPartObj>
                <w:docPartGallery w:val="Page Numbers (Top of Page)"/>
                <w:docPartUnique/>
              </w:docPartObj>
            </w:sdtPr>
            <w:sdtEndPr/>
            <w:sdtContent>
              <w:r w:rsidR="00C56CAB" w:rsidRPr="003136BA">
                <w:rPr>
                  <w:b/>
                  <w:color w:val="2F5496"/>
                  <w:sz w:val="20"/>
                  <w:lang w:val="en-GB"/>
                </w:rPr>
                <w:t xml:space="preserve">Page </w:t>
              </w:r>
              <w:r w:rsidR="00C56CAB" w:rsidRPr="003136BA">
                <w:rPr>
                  <w:b/>
                  <w:bCs/>
                  <w:color w:val="2F5496"/>
                  <w:sz w:val="20"/>
                  <w:lang w:val="en-GB"/>
                </w:rPr>
                <w:fldChar w:fldCharType="begin"/>
              </w:r>
              <w:r w:rsidR="00C56CAB" w:rsidRPr="003136BA">
                <w:rPr>
                  <w:b/>
                  <w:bCs/>
                  <w:color w:val="2F5496"/>
                  <w:sz w:val="20"/>
                  <w:lang w:val="en-GB"/>
                </w:rPr>
                <w:instrText xml:space="preserve"> PAGE </w:instrText>
              </w:r>
              <w:r w:rsidR="00C56CAB" w:rsidRPr="003136BA">
                <w:rPr>
                  <w:b/>
                  <w:bCs/>
                  <w:color w:val="2F5496"/>
                  <w:sz w:val="20"/>
                  <w:lang w:val="en-GB"/>
                </w:rPr>
                <w:fldChar w:fldCharType="separate"/>
              </w:r>
              <w:r w:rsidR="00EA7A38" w:rsidRPr="003136BA">
                <w:rPr>
                  <w:b/>
                  <w:bCs/>
                  <w:noProof/>
                  <w:color w:val="2F5496"/>
                  <w:sz w:val="20"/>
                  <w:lang w:val="en-GB"/>
                </w:rPr>
                <w:t>5</w:t>
              </w:r>
              <w:r w:rsidR="00C56CAB" w:rsidRPr="003136BA">
                <w:rPr>
                  <w:b/>
                  <w:color w:val="2F5496"/>
                  <w:sz w:val="20"/>
                </w:rPr>
                <w:fldChar w:fldCharType="end"/>
              </w:r>
              <w:r w:rsidR="00C56CAB" w:rsidRPr="003136BA">
                <w:rPr>
                  <w:b/>
                  <w:color w:val="2F5496"/>
                  <w:sz w:val="20"/>
                  <w:lang w:val="en-GB"/>
                </w:rPr>
                <w:t xml:space="preserve"> of </w:t>
              </w:r>
              <w:r w:rsidR="00C56CAB" w:rsidRPr="003136BA">
                <w:rPr>
                  <w:b/>
                  <w:bCs/>
                  <w:color w:val="2F5496"/>
                  <w:sz w:val="20"/>
                  <w:lang w:val="en-GB"/>
                </w:rPr>
                <w:fldChar w:fldCharType="begin"/>
              </w:r>
              <w:r w:rsidR="00C56CAB" w:rsidRPr="003136BA">
                <w:rPr>
                  <w:b/>
                  <w:bCs/>
                  <w:color w:val="2F5496"/>
                  <w:sz w:val="20"/>
                  <w:lang w:val="en-GB"/>
                </w:rPr>
                <w:instrText xml:space="preserve"> NUMPAGES  </w:instrText>
              </w:r>
              <w:r w:rsidR="00C56CAB" w:rsidRPr="003136BA">
                <w:rPr>
                  <w:b/>
                  <w:bCs/>
                  <w:color w:val="2F5496"/>
                  <w:sz w:val="20"/>
                  <w:lang w:val="en-GB"/>
                </w:rPr>
                <w:fldChar w:fldCharType="separate"/>
              </w:r>
              <w:r w:rsidR="00EA7A38" w:rsidRPr="003136BA">
                <w:rPr>
                  <w:b/>
                  <w:bCs/>
                  <w:noProof/>
                  <w:color w:val="2F5496"/>
                  <w:sz w:val="20"/>
                  <w:lang w:val="en-GB"/>
                </w:rPr>
                <w:t>5</w:t>
              </w:r>
              <w:r w:rsidR="00C56CAB" w:rsidRPr="003136BA">
                <w:rPr>
                  <w:b/>
                  <w:color w:val="2F5496"/>
                  <w:sz w:val="20"/>
                </w:rPr>
                <w:fldChar w:fldCharType="end"/>
              </w:r>
            </w:sdtContent>
          </w:sdt>
        </w:p>
      </w:tc>
    </w:tr>
  </w:tbl>
  <w:p w14:paraId="44670471" w14:textId="77777777" w:rsidR="00711931" w:rsidRDefault="00711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31C75" w14:textId="77777777" w:rsidR="0025292E" w:rsidRDefault="0025292E" w:rsidP="00711931">
      <w:pPr>
        <w:spacing w:after="0"/>
      </w:pPr>
      <w:r>
        <w:separator/>
      </w:r>
    </w:p>
  </w:footnote>
  <w:footnote w:type="continuationSeparator" w:id="0">
    <w:p w14:paraId="42DE4498" w14:textId="77777777" w:rsidR="0025292E" w:rsidRDefault="0025292E" w:rsidP="007119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42"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6439"/>
      <w:gridCol w:w="2633"/>
    </w:tblGrid>
    <w:tr w:rsidR="00A015FB" w:rsidRPr="00EA7A38" w14:paraId="667EFA57" w14:textId="77777777" w:rsidTr="00E530F9">
      <w:trPr>
        <w:trHeight w:val="594"/>
      </w:trPr>
      <w:tc>
        <w:tcPr>
          <w:tcW w:w="1870" w:type="dxa"/>
          <w:vMerge w:val="restart"/>
        </w:tcPr>
        <w:p w14:paraId="51FA0DCA" w14:textId="77777777" w:rsidR="00A015FB" w:rsidRPr="00EA7A38" w:rsidRDefault="00A015FB" w:rsidP="00A015FB">
          <w:pPr>
            <w:pStyle w:val="Header"/>
            <w:rPr>
              <w:lang w:val="en-GB"/>
            </w:rPr>
          </w:pPr>
          <w:r w:rsidRPr="00EA7A38">
            <w:rPr>
              <w:noProof/>
              <w:lang w:val="en-GB" w:bidi="th-TH"/>
            </w:rPr>
            <mc:AlternateContent>
              <mc:Choice Requires="wps">
                <w:drawing>
                  <wp:anchor distT="0" distB="0" distL="114300" distR="114300" simplePos="0" relativeHeight="251672576" behindDoc="0" locked="0" layoutInCell="1" allowOverlap="1" wp14:anchorId="21E3E807" wp14:editId="3F490818">
                    <wp:simplePos x="0" y="0"/>
                    <wp:positionH relativeFrom="column">
                      <wp:posOffset>198866</wp:posOffset>
                    </wp:positionH>
                    <wp:positionV relativeFrom="paragraph">
                      <wp:posOffset>927016</wp:posOffset>
                    </wp:positionV>
                    <wp:extent cx="6635763" cy="0"/>
                    <wp:effectExtent l="50800" t="38100" r="31750" b="76200"/>
                    <wp:wrapNone/>
                    <wp:docPr id="1" name="Straight Connector 1"/>
                    <wp:cNvGraphicFramePr/>
                    <a:graphic xmlns:a="http://schemas.openxmlformats.org/drawingml/2006/main">
                      <a:graphicData uri="http://schemas.microsoft.com/office/word/2010/wordprocessingShape">
                        <wps:wsp>
                          <wps:cNvCnPr/>
                          <wps:spPr>
                            <a:xfrm>
                              <a:off x="0" y="0"/>
                              <a:ext cx="6635763"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4E798" id="Straight Connector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5pt,73pt" to="53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" strokecolor="black [3200]" strokeweight="1.5pt">
                    <v:shadow on="t" color="black" opacity="24903f" origin=",.5" offset="0,.55556mm"/>
                  </v:line>
                </w:pict>
              </mc:Fallback>
            </mc:AlternateContent>
          </w:r>
          <w:r>
            <w:rPr>
              <w:noProof/>
            </w:rPr>
            <w:drawing>
              <wp:anchor distT="0" distB="0" distL="114300" distR="114300" simplePos="0" relativeHeight="251674624" behindDoc="0" locked="0" layoutInCell="1" allowOverlap="1" wp14:anchorId="6FC8595B" wp14:editId="7418F3B0">
                <wp:simplePos x="0" y="0"/>
                <wp:positionH relativeFrom="column">
                  <wp:posOffset>118856</wp:posOffset>
                </wp:positionH>
                <wp:positionV relativeFrom="paragraph">
                  <wp:posOffset>57643</wp:posOffset>
                </wp:positionV>
                <wp:extent cx="1000443" cy="684295"/>
                <wp:effectExtent l="0" t="0" r="0" b="0"/>
                <wp:wrapThrough wrapText="bothSides">
                  <wp:wrapPolygon edited="0">
                    <wp:start x="6309" y="401"/>
                    <wp:lineTo x="1920" y="14039"/>
                    <wp:lineTo x="1646" y="17248"/>
                    <wp:lineTo x="3566" y="20056"/>
                    <wp:lineTo x="6309" y="20858"/>
                    <wp:lineTo x="17829" y="20858"/>
                    <wp:lineTo x="18651" y="20056"/>
                    <wp:lineTo x="20297" y="16045"/>
                    <wp:lineTo x="20297" y="6819"/>
                    <wp:lineTo x="14811" y="401"/>
                    <wp:lineTo x="6309" y="401"/>
                  </wp:wrapPolygon>
                </wp:wrapThrough>
                <wp:docPr id="2" name="Picture 2" descr="Icon, qr cod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 qr cod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983" cy="68671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439" w:type="dxa"/>
        </w:tcPr>
        <w:p w14:paraId="00EFECFB" w14:textId="77777777" w:rsidR="00A015FB" w:rsidRPr="00EA7A38" w:rsidRDefault="00A015FB" w:rsidP="00A015FB">
          <w:pPr>
            <w:pStyle w:val="Header"/>
            <w:jc w:val="center"/>
            <w:rPr>
              <w:lang w:val="en-GB"/>
            </w:rPr>
          </w:pPr>
          <w:r w:rsidRPr="00EA7A38">
            <w:rPr>
              <w:noProof/>
              <w:lang w:val="en-GB" w:bidi="th-TH"/>
            </w:rPr>
            <w:drawing>
              <wp:anchor distT="0" distB="0" distL="114300" distR="114300" simplePos="0" relativeHeight="251673600" behindDoc="0" locked="0" layoutInCell="1" allowOverlap="1" wp14:anchorId="7C499C0C" wp14:editId="2EF474F7">
                <wp:simplePos x="0" y="0"/>
                <wp:positionH relativeFrom="column">
                  <wp:posOffset>3963670</wp:posOffset>
                </wp:positionH>
                <wp:positionV relativeFrom="paragraph">
                  <wp:posOffset>274320</wp:posOffset>
                </wp:positionV>
                <wp:extent cx="1755140" cy="398145"/>
                <wp:effectExtent l="0" t="0" r="0" b="1905"/>
                <wp:wrapNone/>
                <wp:docPr id="5" name="Picture 5" descr="C:\Users\tatja\OneDrive\2016 NETCHEM\Implementacija\Logo\eu_flag_co_funded_pos_[rgb]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ja\OneDrive\2016 NETCHEM\Implementacija\Logo\eu_flag_co_funded_pos_[rgb]_left.jpg"/>
                        <pic:cNvPicPr>
                          <a:picLocks noChangeAspect="1" noChangeArrowheads="1"/>
                        </pic:cNvPicPr>
                      </pic:nvPicPr>
                      <pic:blipFill rotWithShape="1">
                        <a:blip r:embed="rId2">
                          <a:extLst>
                            <a:ext uri="{28A0092B-C50C-407E-A947-70E740481C1C}">
                              <a14:useLocalDpi xmlns:a14="http://schemas.microsoft.com/office/drawing/2010/main" val="0"/>
                            </a:ext>
                          </a:extLst>
                        </a:blip>
                        <a:srcRect t="9148" b="11299"/>
                        <a:stretch/>
                      </pic:blipFill>
                      <pic:spPr bwMode="auto">
                        <a:xfrm>
                          <a:off x="0" y="0"/>
                          <a:ext cx="1755140" cy="398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7A38">
            <w:rPr>
              <w:b/>
              <w:sz w:val="28"/>
              <w:szCs w:val="28"/>
              <w:lang w:val="en-GB"/>
            </w:rPr>
            <w:t>ERASMUS+ CBHE PROJECT</w:t>
          </w:r>
        </w:p>
      </w:tc>
      <w:tc>
        <w:tcPr>
          <w:tcW w:w="2633" w:type="dxa"/>
          <w:vMerge w:val="restart"/>
        </w:tcPr>
        <w:p w14:paraId="0F63108F" w14:textId="77777777" w:rsidR="00A015FB" w:rsidRPr="00EA7A38" w:rsidRDefault="00A015FB" w:rsidP="00A015FB">
          <w:pPr>
            <w:pStyle w:val="Header"/>
            <w:jc w:val="center"/>
            <w:rPr>
              <w:lang w:val="en-GB"/>
            </w:rPr>
          </w:pPr>
        </w:p>
      </w:tc>
    </w:tr>
    <w:tr w:rsidR="00A015FB" w:rsidRPr="00EA7A38" w14:paraId="0363ACAC" w14:textId="77777777" w:rsidTr="00A015FB">
      <w:trPr>
        <w:trHeight w:val="888"/>
      </w:trPr>
      <w:tc>
        <w:tcPr>
          <w:tcW w:w="1870" w:type="dxa"/>
          <w:vMerge/>
        </w:tcPr>
        <w:p w14:paraId="3056D062" w14:textId="77777777" w:rsidR="00A015FB" w:rsidRPr="00EA7A38" w:rsidRDefault="00A015FB" w:rsidP="00A015FB">
          <w:pPr>
            <w:pStyle w:val="Header"/>
            <w:rPr>
              <w:lang w:val="en-GB"/>
            </w:rPr>
          </w:pPr>
        </w:p>
      </w:tc>
      <w:tc>
        <w:tcPr>
          <w:tcW w:w="6439" w:type="dxa"/>
        </w:tcPr>
        <w:p w14:paraId="0D8509A2" w14:textId="77777777" w:rsidR="00A015FB" w:rsidRPr="00D37B70" w:rsidRDefault="0025292E" w:rsidP="00A015FB">
          <w:pPr>
            <w:pStyle w:val="Header"/>
            <w:jc w:val="center"/>
            <w:rPr>
              <w:lang w:val="en-US"/>
            </w:rPr>
          </w:pPr>
          <w:sdt>
            <w:sdtPr>
              <w:rPr>
                <w:rFonts w:cs="Arial"/>
                <w:b/>
                <w:sz w:val="21"/>
                <w:szCs w:val="21"/>
                <w:lang w:val="en-US"/>
              </w:rPr>
              <w:alias w:val="Title"/>
              <w:tag w:val=""/>
              <w:id w:val="-861430954"/>
              <w:dataBinding w:prefixMappings="xmlns:ns0='http://purl.org/dc/elements/1.1/' xmlns:ns1='http://schemas.openxmlformats.org/package/2006/metadata/core-properties' " w:xpath="/ns1:coreProperties[1]/ns0:title[1]" w:storeItemID="{6C3C8BC8-F283-45AE-878A-BAB7291924A1}"/>
              <w:text/>
            </w:sdtPr>
            <w:sdtEndPr/>
            <w:sdtContent>
              <w:r w:rsidR="00A015FB" w:rsidRPr="00D37B70">
                <w:rPr>
                  <w:rFonts w:cs="Arial"/>
                  <w:b/>
                  <w:sz w:val="21"/>
                  <w:szCs w:val="21"/>
                  <w:lang w:val="en-US"/>
                </w:rPr>
                <w:t>Reinforcing Non-University Sector at the Tertiary Level in Engineering and Technology to Support Thailand Sustainable Smart Industry</w:t>
              </w:r>
            </w:sdtContent>
          </w:sdt>
        </w:p>
      </w:tc>
      <w:tc>
        <w:tcPr>
          <w:tcW w:w="2633" w:type="dxa"/>
          <w:vMerge/>
        </w:tcPr>
        <w:p w14:paraId="43CF5103" w14:textId="77777777" w:rsidR="00A015FB" w:rsidRPr="00EA7A38" w:rsidRDefault="00A015FB" w:rsidP="00A015FB">
          <w:pPr>
            <w:pStyle w:val="Header"/>
            <w:rPr>
              <w:lang w:val="en-GB"/>
            </w:rPr>
          </w:pPr>
        </w:p>
      </w:tc>
    </w:tr>
  </w:tbl>
  <w:p w14:paraId="7BCC09C5" w14:textId="77777777" w:rsidR="00711931" w:rsidRPr="00C56CAB" w:rsidRDefault="00711931" w:rsidP="00E7456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42"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6439"/>
      <w:gridCol w:w="2633"/>
    </w:tblGrid>
    <w:tr w:rsidR="00BB16E0" w:rsidRPr="00EA7A38" w14:paraId="1FC6C567" w14:textId="77777777" w:rsidTr="0062445F">
      <w:trPr>
        <w:trHeight w:val="594"/>
      </w:trPr>
      <w:tc>
        <w:tcPr>
          <w:tcW w:w="1870" w:type="dxa"/>
          <w:vMerge w:val="restart"/>
        </w:tcPr>
        <w:p w14:paraId="34FE66F8" w14:textId="0949BDD0" w:rsidR="00BB16E0" w:rsidRPr="00EA7A38" w:rsidRDefault="00D37B70" w:rsidP="0062445F">
          <w:pPr>
            <w:pStyle w:val="Header"/>
            <w:rPr>
              <w:lang w:val="en-GB"/>
            </w:rPr>
          </w:pPr>
          <w:r w:rsidRPr="00EA7A38">
            <w:rPr>
              <w:noProof/>
              <w:lang w:val="en-GB" w:bidi="th-TH"/>
            </w:rPr>
            <mc:AlternateContent>
              <mc:Choice Requires="wps">
                <w:drawing>
                  <wp:anchor distT="0" distB="0" distL="114300" distR="114300" simplePos="0" relativeHeight="251666432" behindDoc="0" locked="0" layoutInCell="1" allowOverlap="1" wp14:anchorId="20C83A99" wp14:editId="694815DC">
                    <wp:simplePos x="0" y="0"/>
                    <wp:positionH relativeFrom="column">
                      <wp:posOffset>198866</wp:posOffset>
                    </wp:positionH>
                    <wp:positionV relativeFrom="paragraph">
                      <wp:posOffset>927016</wp:posOffset>
                    </wp:positionV>
                    <wp:extent cx="6635763" cy="0"/>
                    <wp:effectExtent l="50800" t="38100" r="31750" b="76200"/>
                    <wp:wrapNone/>
                    <wp:docPr id="3" name="Straight Connector 3"/>
                    <wp:cNvGraphicFramePr/>
                    <a:graphic xmlns:a="http://schemas.openxmlformats.org/drawingml/2006/main">
                      <a:graphicData uri="http://schemas.microsoft.com/office/word/2010/wordprocessingShape">
                        <wps:wsp>
                          <wps:cNvCnPr/>
                          <wps:spPr>
                            <a:xfrm>
                              <a:off x="0" y="0"/>
                              <a:ext cx="6635763"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CAE355"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5pt,73pt" to="53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" strokecolor="black [3200]" strokeweight="1.5pt">
                    <v:shadow on="t" color="black" opacity="24903f" origin=",.5" offset="0,.55556mm"/>
                  </v:line>
                </w:pict>
              </mc:Fallback>
            </mc:AlternateContent>
          </w:r>
          <w:r>
            <w:rPr>
              <w:noProof/>
            </w:rPr>
            <w:drawing>
              <wp:anchor distT="0" distB="0" distL="114300" distR="114300" simplePos="0" relativeHeight="251670528" behindDoc="0" locked="0" layoutInCell="1" allowOverlap="1" wp14:anchorId="7BCF9776" wp14:editId="11E6D757">
                <wp:simplePos x="0" y="0"/>
                <wp:positionH relativeFrom="column">
                  <wp:posOffset>118856</wp:posOffset>
                </wp:positionH>
                <wp:positionV relativeFrom="paragraph">
                  <wp:posOffset>57643</wp:posOffset>
                </wp:positionV>
                <wp:extent cx="1000443" cy="684295"/>
                <wp:effectExtent l="0" t="0" r="0" b="0"/>
                <wp:wrapThrough wrapText="bothSides">
                  <wp:wrapPolygon edited="0">
                    <wp:start x="6309" y="401"/>
                    <wp:lineTo x="1920" y="14039"/>
                    <wp:lineTo x="1646" y="17248"/>
                    <wp:lineTo x="3566" y="20056"/>
                    <wp:lineTo x="6309" y="20858"/>
                    <wp:lineTo x="17829" y="20858"/>
                    <wp:lineTo x="18651" y="20056"/>
                    <wp:lineTo x="20297" y="16045"/>
                    <wp:lineTo x="20297" y="6819"/>
                    <wp:lineTo x="14811" y="401"/>
                    <wp:lineTo x="6309" y="401"/>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983" cy="68671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439" w:type="dxa"/>
        </w:tcPr>
        <w:p w14:paraId="1EC11156" w14:textId="77777777" w:rsidR="00BB16E0" w:rsidRPr="00EA7A38" w:rsidRDefault="00BB16E0" w:rsidP="0062445F">
          <w:pPr>
            <w:pStyle w:val="Header"/>
            <w:jc w:val="center"/>
            <w:rPr>
              <w:lang w:val="en-GB"/>
            </w:rPr>
          </w:pPr>
          <w:bookmarkStart w:id="0" w:name="_Hlk500148842"/>
          <w:r w:rsidRPr="00EA7A38">
            <w:rPr>
              <w:noProof/>
              <w:lang w:val="en-GB" w:bidi="th-TH"/>
            </w:rPr>
            <w:drawing>
              <wp:anchor distT="0" distB="0" distL="114300" distR="114300" simplePos="0" relativeHeight="251668480" behindDoc="0" locked="0" layoutInCell="1" allowOverlap="1" wp14:anchorId="1B82E35C" wp14:editId="65EB456B">
                <wp:simplePos x="0" y="0"/>
                <wp:positionH relativeFrom="column">
                  <wp:posOffset>3963670</wp:posOffset>
                </wp:positionH>
                <wp:positionV relativeFrom="paragraph">
                  <wp:posOffset>274320</wp:posOffset>
                </wp:positionV>
                <wp:extent cx="1755140" cy="398145"/>
                <wp:effectExtent l="0" t="0" r="0" b="1905"/>
                <wp:wrapNone/>
                <wp:docPr id="8" name="Picture 8" descr="C:\Users\tatja\OneDrive\2016 NETCHEM\Implementacija\Logo\eu_flag_co_funded_pos_[rgb]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ja\OneDrive\2016 NETCHEM\Implementacija\Logo\eu_flag_co_funded_pos_[rgb]_left.jpg"/>
                        <pic:cNvPicPr>
                          <a:picLocks noChangeAspect="1" noChangeArrowheads="1"/>
                        </pic:cNvPicPr>
                      </pic:nvPicPr>
                      <pic:blipFill rotWithShape="1">
                        <a:blip r:embed="rId2">
                          <a:extLst>
                            <a:ext uri="{28A0092B-C50C-407E-A947-70E740481C1C}">
                              <a14:useLocalDpi xmlns:a14="http://schemas.microsoft.com/office/drawing/2010/main" val="0"/>
                            </a:ext>
                          </a:extLst>
                        </a:blip>
                        <a:srcRect t="9148" b="11299"/>
                        <a:stretch/>
                      </pic:blipFill>
                      <pic:spPr bwMode="auto">
                        <a:xfrm>
                          <a:off x="0" y="0"/>
                          <a:ext cx="1755140" cy="398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7A38">
            <w:rPr>
              <w:b/>
              <w:sz w:val="28"/>
              <w:szCs w:val="28"/>
              <w:lang w:val="en-GB"/>
            </w:rPr>
            <w:t>ERASMUS+ CBHE PROJECT</w:t>
          </w:r>
          <w:bookmarkEnd w:id="0"/>
        </w:p>
      </w:tc>
      <w:tc>
        <w:tcPr>
          <w:tcW w:w="2633" w:type="dxa"/>
          <w:vMerge w:val="restart"/>
        </w:tcPr>
        <w:p w14:paraId="6FC2D087" w14:textId="77777777" w:rsidR="00BB16E0" w:rsidRPr="00EA7A38" w:rsidRDefault="00BB16E0" w:rsidP="0062445F">
          <w:pPr>
            <w:pStyle w:val="Header"/>
            <w:jc w:val="center"/>
            <w:rPr>
              <w:lang w:val="en-GB"/>
            </w:rPr>
          </w:pPr>
        </w:p>
      </w:tc>
    </w:tr>
    <w:tr w:rsidR="00BB16E0" w:rsidRPr="00EA7A38" w14:paraId="7B11478D" w14:textId="77777777" w:rsidTr="00D37B70">
      <w:trPr>
        <w:trHeight w:val="679"/>
      </w:trPr>
      <w:tc>
        <w:tcPr>
          <w:tcW w:w="1870" w:type="dxa"/>
          <w:vMerge/>
        </w:tcPr>
        <w:p w14:paraId="278FCBB9" w14:textId="77777777" w:rsidR="00BB16E0" w:rsidRPr="00EA7A38" w:rsidRDefault="00BB16E0" w:rsidP="0062445F">
          <w:pPr>
            <w:pStyle w:val="Header"/>
            <w:rPr>
              <w:lang w:val="en-GB"/>
            </w:rPr>
          </w:pPr>
        </w:p>
      </w:tc>
      <w:tc>
        <w:tcPr>
          <w:tcW w:w="6439" w:type="dxa"/>
        </w:tcPr>
        <w:p w14:paraId="528740BD" w14:textId="41041B48" w:rsidR="00BB16E0" w:rsidRPr="00D37B70" w:rsidRDefault="0025292E" w:rsidP="0062445F">
          <w:pPr>
            <w:pStyle w:val="Header"/>
            <w:jc w:val="center"/>
            <w:rPr>
              <w:lang w:val="en-US"/>
            </w:rPr>
          </w:pPr>
          <w:sdt>
            <w:sdtPr>
              <w:rPr>
                <w:rFonts w:cs="Arial"/>
                <w:b/>
                <w:sz w:val="21"/>
                <w:szCs w:val="21"/>
                <w:lang w:val="en-US"/>
              </w:rPr>
              <w:alias w:val="Title"/>
              <w:tag w:val=""/>
              <w:id w:val="1983121999"/>
              <w:dataBinding w:prefixMappings="xmlns:ns0='http://purl.org/dc/elements/1.1/' xmlns:ns1='http://schemas.openxmlformats.org/package/2006/metadata/core-properties' " w:xpath="/ns1:coreProperties[1]/ns0:title[1]" w:storeItemID="{6C3C8BC8-F283-45AE-878A-BAB7291924A1}"/>
              <w:text/>
            </w:sdtPr>
            <w:sdtEndPr/>
            <w:sdtContent>
              <w:r w:rsidR="00D37B70" w:rsidRPr="00D37B70">
                <w:rPr>
                  <w:rFonts w:cs="Arial"/>
                  <w:b/>
                  <w:sz w:val="21"/>
                  <w:szCs w:val="21"/>
                  <w:lang w:val="en-US"/>
                </w:rPr>
                <w:t>Reinforcing Non-University Sector at the Tertiary Level in Engineering and Technology to Support Thailand Sustainable Smart Industry</w:t>
              </w:r>
            </w:sdtContent>
          </w:sdt>
        </w:p>
      </w:tc>
      <w:tc>
        <w:tcPr>
          <w:tcW w:w="2633" w:type="dxa"/>
          <w:vMerge/>
        </w:tcPr>
        <w:p w14:paraId="29CB65E8" w14:textId="77777777" w:rsidR="00BB16E0" w:rsidRPr="00EA7A38" w:rsidRDefault="00BB16E0" w:rsidP="0062445F">
          <w:pPr>
            <w:pStyle w:val="Header"/>
            <w:rPr>
              <w:lang w:val="en-GB"/>
            </w:rPr>
          </w:pPr>
        </w:p>
      </w:tc>
    </w:tr>
  </w:tbl>
  <w:p w14:paraId="666B3B47" w14:textId="77777777" w:rsidR="00F95898" w:rsidRPr="005E5788" w:rsidRDefault="00F95898" w:rsidP="005E5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17B7"/>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EA801CF"/>
    <w:multiLevelType w:val="hybridMultilevel"/>
    <w:tmpl w:val="207ECF44"/>
    <w:lvl w:ilvl="0" w:tplc="0409000B">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117867EB"/>
    <w:multiLevelType w:val="hybridMultilevel"/>
    <w:tmpl w:val="119857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02D8C"/>
    <w:multiLevelType w:val="hybridMultilevel"/>
    <w:tmpl w:val="119857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25607"/>
    <w:multiLevelType w:val="multilevel"/>
    <w:tmpl w:val="A978EF4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8820C38"/>
    <w:multiLevelType w:val="hybridMultilevel"/>
    <w:tmpl w:val="B1245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0A9463F"/>
    <w:multiLevelType w:val="hybridMultilevel"/>
    <w:tmpl w:val="63DA40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BE23E87"/>
    <w:multiLevelType w:val="hybridMultilevel"/>
    <w:tmpl w:val="FA8EC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1A360F"/>
    <w:multiLevelType w:val="hybridMultilevel"/>
    <w:tmpl w:val="B1245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0B56FF"/>
    <w:multiLevelType w:val="hybridMultilevel"/>
    <w:tmpl w:val="59A21A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4"/>
  </w:num>
  <w:num w:numId="5">
    <w:abstractNumId w:val="0"/>
  </w:num>
  <w:num w:numId="6">
    <w:abstractNumId w:val="4"/>
  </w:num>
  <w:num w:numId="7">
    <w:abstractNumId w:val="1"/>
  </w:num>
  <w:num w:numId="8">
    <w:abstractNumId w:val="4"/>
  </w:num>
  <w:num w:numId="9">
    <w:abstractNumId w:val="4"/>
  </w:num>
  <w:num w:numId="10">
    <w:abstractNumId w:val="7"/>
  </w:num>
  <w:num w:numId="11">
    <w:abstractNumId w:val="9"/>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C9D"/>
    <w:rsid w:val="00004612"/>
    <w:rsid w:val="000129E2"/>
    <w:rsid w:val="0002561B"/>
    <w:rsid w:val="00025AFD"/>
    <w:rsid w:val="00031537"/>
    <w:rsid w:val="0006078A"/>
    <w:rsid w:val="0006279C"/>
    <w:rsid w:val="00063098"/>
    <w:rsid w:val="00095DDC"/>
    <w:rsid w:val="000C5BA5"/>
    <w:rsid w:val="000D0136"/>
    <w:rsid w:val="000E6476"/>
    <w:rsid w:val="000F1D44"/>
    <w:rsid w:val="000F561F"/>
    <w:rsid w:val="00100D5B"/>
    <w:rsid w:val="00104002"/>
    <w:rsid w:val="00115639"/>
    <w:rsid w:val="00115960"/>
    <w:rsid w:val="00140B37"/>
    <w:rsid w:val="0015383F"/>
    <w:rsid w:val="001850F8"/>
    <w:rsid w:val="00187CCA"/>
    <w:rsid w:val="001A08D1"/>
    <w:rsid w:val="001A5922"/>
    <w:rsid w:val="001B2577"/>
    <w:rsid w:val="001C43C8"/>
    <w:rsid w:val="001C7DF9"/>
    <w:rsid w:val="001D7B63"/>
    <w:rsid w:val="001E63DC"/>
    <w:rsid w:val="001F7E2A"/>
    <w:rsid w:val="00223719"/>
    <w:rsid w:val="00224DA1"/>
    <w:rsid w:val="00225CFD"/>
    <w:rsid w:val="002268F8"/>
    <w:rsid w:val="00241C07"/>
    <w:rsid w:val="0025292E"/>
    <w:rsid w:val="002676CB"/>
    <w:rsid w:val="00293828"/>
    <w:rsid w:val="002C654E"/>
    <w:rsid w:val="002D27F7"/>
    <w:rsid w:val="002E1898"/>
    <w:rsid w:val="002F131E"/>
    <w:rsid w:val="002F1C44"/>
    <w:rsid w:val="00306A7B"/>
    <w:rsid w:val="003136BA"/>
    <w:rsid w:val="003173FA"/>
    <w:rsid w:val="003343E0"/>
    <w:rsid w:val="00350AA0"/>
    <w:rsid w:val="00384D8B"/>
    <w:rsid w:val="00385A35"/>
    <w:rsid w:val="0038734F"/>
    <w:rsid w:val="00392B95"/>
    <w:rsid w:val="003C4666"/>
    <w:rsid w:val="003F1AD6"/>
    <w:rsid w:val="00406266"/>
    <w:rsid w:val="00411776"/>
    <w:rsid w:val="004145C8"/>
    <w:rsid w:val="00440315"/>
    <w:rsid w:val="00442C9F"/>
    <w:rsid w:val="0045184A"/>
    <w:rsid w:val="0045366D"/>
    <w:rsid w:val="004573A2"/>
    <w:rsid w:val="00476D13"/>
    <w:rsid w:val="00483479"/>
    <w:rsid w:val="004864C2"/>
    <w:rsid w:val="004A68D1"/>
    <w:rsid w:val="004B017F"/>
    <w:rsid w:val="004B6C10"/>
    <w:rsid w:val="004D0F34"/>
    <w:rsid w:val="004D24F3"/>
    <w:rsid w:val="004E4A1A"/>
    <w:rsid w:val="004F2DE5"/>
    <w:rsid w:val="004F7706"/>
    <w:rsid w:val="004F7880"/>
    <w:rsid w:val="00513D35"/>
    <w:rsid w:val="0052656F"/>
    <w:rsid w:val="005510C6"/>
    <w:rsid w:val="00554B56"/>
    <w:rsid w:val="00560329"/>
    <w:rsid w:val="005762EB"/>
    <w:rsid w:val="005836B0"/>
    <w:rsid w:val="00592D1F"/>
    <w:rsid w:val="005A4E25"/>
    <w:rsid w:val="005B0081"/>
    <w:rsid w:val="005B58B9"/>
    <w:rsid w:val="005B7634"/>
    <w:rsid w:val="005D414F"/>
    <w:rsid w:val="005E5788"/>
    <w:rsid w:val="005F4DA8"/>
    <w:rsid w:val="005F5D21"/>
    <w:rsid w:val="006369CC"/>
    <w:rsid w:val="0063719C"/>
    <w:rsid w:val="00637CB6"/>
    <w:rsid w:val="00642149"/>
    <w:rsid w:val="006428FD"/>
    <w:rsid w:val="006474A8"/>
    <w:rsid w:val="006606A6"/>
    <w:rsid w:val="006608A8"/>
    <w:rsid w:val="00665840"/>
    <w:rsid w:val="00677465"/>
    <w:rsid w:val="0068526A"/>
    <w:rsid w:val="00685B1D"/>
    <w:rsid w:val="006A2248"/>
    <w:rsid w:val="006B49D7"/>
    <w:rsid w:val="006D3194"/>
    <w:rsid w:val="006F1B35"/>
    <w:rsid w:val="00711710"/>
    <w:rsid w:val="00711931"/>
    <w:rsid w:val="00716FD1"/>
    <w:rsid w:val="007179B1"/>
    <w:rsid w:val="007306C9"/>
    <w:rsid w:val="00730DCA"/>
    <w:rsid w:val="00733630"/>
    <w:rsid w:val="007348FA"/>
    <w:rsid w:val="00744C42"/>
    <w:rsid w:val="007515BD"/>
    <w:rsid w:val="007516D6"/>
    <w:rsid w:val="00792181"/>
    <w:rsid w:val="007B0F94"/>
    <w:rsid w:val="007B1311"/>
    <w:rsid w:val="007B233E"/>
    <w:rsid w:val="007D25AD"/>
    <w:rsid w:val="007D6C62"/>
    <w:rsid w:val="007E4237"/>
    <w:rsid w:val="007E5E19"/>
    <w:rsid w:val="007E7140"/>
    <w:rsid w:val="007F383B"/>
    <w:rsid w:val="00803201"/>
    <w:rsid w:val="00813A14"/>
    <w:rsid w:val="00827451"/>
    <w:rsid w:val="00834439"/>
    <w:rsid w:val="00842A29"/>
    <w:rsid w:val="00855432"/>
    <w:rsid w:val="00856023"/>
    <w:rsid w:val="00881C46"/>
    <w:rsid w:val="00883265"/>
    <w:rsid w:val="0088695E"/>
    <w:rsid w:val="00886D1E"/>
    <w:rsid w:val="008A5BF1"/>
    <w:rsid w:val="008B4F6A"/>
    <w:rsid w:val="008D3BB1"/>
    <w:rsid w:val="008F0C34"/>
    <w:rsid w:val="008F1B5A"/>
    <w:rsid w:val="008F3214"/>
    <w:rsid w:val="008F7619"/>
    <w:rsid w:val="00910075"/>
    <w:rsid w:val="00942C81"/>
    <w:rsid w:val="009565BC"/>
    <w:rsid w:val="00961DEA"/>
    <w:rsid w:val="009A5085"/>
    <w:rsid w:val="009A710F"/>
    <w:rsid w:val="009B2028"/>
    <w:rsid w:val="009B4C65"/>
    <w:rsid w:val="009C5AEE"/>
    <w:rsid w:val="009D7E67"/>
    <w:rsid w:val="009E3D5E"/>
    <w:rsid w:val="009F315F"/>
    <w:rsid w:val="00A015FB"/>
    <w:rsid w:val="00A04C9B"/>
    <w:rsid w:val="00A11087"/>
    <w:rsid w:val="00A15F7B"/>
    <w:rsid w:val="00A17AD1"/>
    <w:rsid w:val="00A20193"/>
    <w:rsid w:val="00A26692"/>
    <w:rsid w:val="00A45B75"/>
    <w:rsid w:val="00A57190"/>
    <w:rsid w:val="00A664BB"/>
    <w:rsid w:val="00A678B0"/>
    <w:rsid w:val="00A74CF8"/>
    <w:rsid w:val="00A975E4"/>
    <w:rsid w:val="00A97695"/>
    <w:rsid w:val="00AA0FC8"/>
    <w:rsid w:val="00AB2A4B"/>
    <w:rsid w:val="00AB41E3"/>
    <w:rsid w:val="00AC6A5A"/>
    <w:rsid w:val="00AD740E"/>
    <w:rsid w:val="00AD7D6E"/>
    <w:rsid w:val="00B02290"/>
    <w:rsid w:val="00B05205"/>
    <w:rsid w:val="00B21C9D"/>
    <w:rsid w:val="00B23A0D"/>
    <w:rsid w:val="00B27AB9"/>
    <w:rsid w:val="00B31C58"/>
    <w:rsid w:val="00B32F93"/>
    <w:rsid w:val="00B75D08"/>
    <w:rsid w:val="00B76A46"/>
    <w:rsid w:val="00B86575"/>
    <w:rsid w:val="00B95A26"/>
    <w:rsid w:val="00BA787A"/>
    <w:rsid w:val="00BB0D7D"/>
    <w:rsid w:val="00BB16E0"/>
    <w:rsid w:val="00BD132F"/>
    <w:rsid w:val="00BE0E53"/>
    <w:rsid w:val="00BE5E3B"/>
    <w:rsid w:val="00C02454"/>
    <w:rsid w:val="00C062BA"/>
    <w:rsid w:val="00C11A8A"/>
    <w:rsid w:val="00C11C5B"/>
    <w:rsid w:val="00C121EA"/>
    <w:rsid w:val="00C4633B"/>
    <w:rsid w:val="00C52B25"/>
    <w:rsid w:val="00C558D8"/>
    <w:rsid w:val="00C56CAB"/>
    <w:rsid w:val="00C6232A"/>
    <w:rsid w:val="00C71B10"/>
    <w:rsid w:val="00C91250"/>
    <w:rsid w:val="00CA0FAB"/>
    <w:rsid w:val="00CA42BB"/>
    <w:rsid w:val="00CB6764"/>
    <w:rsid w:val="00CC0EFD"/>
    <w:rsid w:val="00CF7AD6"/>
    <w:rsid w:val="00CF7BAD"/>
    <w:rsid w:val="00D016B3"/>
    <w:rsid w:val="00D03FBC"/>
    <w:rsid w:val="00D10D04"/>
    <w:rsid w:val="00D23A41"/>
    <w:rsid w:val="00D37B70"/>
    <w:rsid w:val="00D636CA"/>
    <w:rsid w:val="00D6765C"/>
    <w:rsid w:val="00D80309"/>
    <w:rsid w:val="00D810C9"/>
    <w:rsid w:val="00D8775E"/>
    <w:rsid w:val="00DA3864"/>
    <w:rsid w:val="00DB0FE1"/>
    <w:rsid w:val="00DB32DD"/>
    <w:rsid w:val="00DB73D9"/>
    <w:rsid w:val="00DF096A"/>
    <w:rsid w:val="00DF2950"/>
    <w:rsid w:val="00DF6FE4"/>
    <w:rsid w:val="00E02680"/>
    <w:rsid w:val="00E07202"/>
    <w:rsid w:val="00E12AE9"/>
    <w:rsid w:val="00E13672"/>
    <w:rsid w:val="00E152A7"/>
    <w:rsid w:val="00E32B4B"/>
    <w:rsid w:val="00E37223"/>
    <w:rsid w:val="00E37325"/>
    <w:rsid w:val="00E5739B"/>
    <w:rsid w:val="00E61A4F"/>
    <w:rsid w:val="00E67866"/>
    <w:rsid w:val="00E71645"/>
    <w:rsid w:val="00E74567"/>
    <w:rsid w:val="00E7760C"/>
    <w:rsid w:val="00E81A14"/>
    <w:rsid w:val="00EA1401"/>
    <w:rsid w:val="00EA4536"/>
    <w:rsid w:val="00EA7A38"/>
    <w:rsid w:val="00EB2380"/>
    <w:rsid w:val="00EB764D"/>
    <w:rsid w:val="00ED583C"/>
    <w:rsid w:val="00ED7F15"/>
    <w:rsid w:val="00F05F46"/>
    <w:rsid w:val="00F12548"/>
    <w:rsid w:val="00F21267"/>
    <w:rsid w:val="00F50AAB"/>
    <w:rsid w:val="00F83989"/>
    <w:rsid w:val="00F93099"/>
    <w:rsid w:val="00F950F1"/>
    <w:rsid w:val="00F95898"/>
    <w:rsid w:val="00F97654"/>
    <w:rsid w:val="00FA2994"/>
    <w:rsid w:val="00FC2351"/>
    <w:rsid w:val="00FD0510"/>
    <w:rsid w:val="00FD1050"/>
    <w:rsid w:val="00FE42F0"/>
    <w:rsid w:val="00FE65B5"/>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99D39"/>
  <w15:docId w15:val="{02613881-11D2-4843-9651-4E02D7D2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7AD1"/>
    <w:pPr>
      <w:spacing w:after="120" w:line="240" w:lineRule="auto"/>
    </w:pPr>
  </w:style>
  <w:style w:type="paragraph" w:styleId="Heading1">
    <w:name w:val="heading 1"/>
    <w:basedOn w:val="Normal"/>
    <w:next w:val="Normal"/>
    <w:link w:val="Heading1Char"/>
    <w:uiPriority w:val="9"/>
    <w:qFormat/>
    <w:rsid w:val="00B27AB9"/>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7B1311"/>
    <w:pPr>
      <w:keepNext/>
      <w:keepLines/>
      <w:numPr>
        <w:ilvl w:val="1"/>
        <w:numId w:val="4"/>
      </w:numPr>
      <w:spacing w:before="200" w:after="0"/>
      <w:ind w:left="1134"/>
      <w:outlineLvl w:val="1"/>
    </w:pPr>
    <w:rPr>
      <w:rFonts w:asciiTheme="majorHAnsi" w:eastAsiaTheme="majorEastAsia" w:hAnsiTheme="majorHAnsi" w:cstheme="majorBidi"/>
      <w:b/>
      <w:bCs/>
      <w:i/>
      <w:color w:val="4F81BD" w:themeColor="accent1"/>
      <w:sz w:val="26"/>
      <w:szCs w:val="26"/>
      <w:lang w:val="en-US"/>
    </w:rPr>
  </w:style>
  <w:style w:type="paragraph" w:styleId="Heading3">
    <w:name w:val="heading 3"/>
    <w:basedOn w:val="Normal"/>
    <w:next w:val="Normal"/>
    <w:link w:val="Heading3Char"/>
    <w:uiPriority w:val="9"/>
    <w:unhideWhenUsed/>
    <w:qFormat/>
    <w:rsid w:val="007B1311"/>
    <w:pPr>
      <w:keepNext/>
      <w:keepLines/>
      <w:numPr>
        <w:ilvl w:val="2"/>
        <w:numId w:val="4"/>
      </w:numPr>
      <w:spacing w:before="200" w:after="0"/>
      <w:ind w:left="1276"/>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semiHidden/>
    <w:unhideWhenUsed/>
    <w:qFormat/>
    <w:rsid w:val="00E67866"/>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7866"/>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7866"/>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7866"/>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7866"/>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7866"/>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A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A35"/>
    <w:rPr>
      <w:rFonts w:ascii="Tahoma" w:hAnsi="Tahoma" w:cs="Tahoma"/>
      <w:sz w:val="16"/>
      <w:szCs w:val="16"/>
    </w:rPr>
  </w:style>
  <w:style w:type="paragraph" w:styleId="ListParagraph">
    <w:name w:val="List Paragraph"/>
    <w:basedOn w:val="Normal"/>
    <w:uiPriority w:val="34"/>
    <w:qFormat/>
    <w:rsid w:val="0006078A"/>
    <w:pPr>
      <w:ind w:left="720"/>
      <w:contextualSpacing/>
    </w:pPr>
  </w:style>
  <w:style w:type="paragraph" w:styleId="Header">
    <w:name w:val="header"/>
    <w:basedOn w:val="Normal"/>
    <w:link w:val="HeaderChar"/>
    <w:uiPriority w:val="99"/>
    <w:unhideWhenUsed/>
    <w:rsid w:val="00711931"/>
    <w:pPr>
      <w:tabs>
        <w:tab w:val="center" w:pos="4153"/>
        <w:tab w:val="right" w:pos="8306"/>
      </w:tabs>
      <w:spacing w:after="0"/>
    </w:pPr>
  </w:style>
  <w:style w:type="character" w:customStyle="1" w:styleId="HeaderChar">
    <w:name w:val="Header Char"/>
    <w:basedOn w:val="DefaultParagraphFont"/>
    <w:link w:val="Header"/>
    <w:uiPriority w:val="99"/>
    <w:rsid w:val="00711931"/>
  </w:style>
  <w:style w:type="paragraph" w:styleId="Footer">
    <w:name w:val="footer"/>
    <w:basedOn w:val="Normal"/>
    <w:link w:val="FooterChar"/>
    <w:uiPriority w:val="99"/>
    <w:unhideWhenUsed/>
    <w:rsid w:val="00711931"/>
    <w:pPr>
      <w:tabs>
        <w:tab w:val="center" w:pos="4153"/>
        <w:tab w:val="right" w:pos="8306"/>
      </w:tabs>
      <w:spacing w:after="0"/>
    </w:pPr>
  </w:style>
  <w:style w:type="character" w:customStyle="1" w:styleId="FooterChar">
    <w:name w:val="Footer Char"/>
    <w:basedOn w:val="DefaultParagraphFont"/>
    <w:link w:val="Footer"/>
    <w:uiPriority w:val="99"/>
    <w:rsid w:val="00711931"/>
  </w:style>
  <w:style w:type="table" w:styleId="TableGrid">
    <w:name w:val="Table Grid"/>
    <w:basedOn w:val="TableNormal"/>
    <w:uiPriority w:val="39"/>
    <w:rsid w:val="00E74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27AB9"/>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7B1311"/>
    <w:rPr>
      <w:rFonts w:asciiTheme="majorHAnsi" w:eastAsiaTheme="majorEastAsia" w:hAnsiTheme="majorHAnsi" w:cstheme="majorBidi"/>
      <w:b/>
      <w:bCs/>
      <w:i/>
      <w:color w:val="4F81BD" w:themeColor="accent1"/>
      <w:sz w:val="26"/>
      <w:szCs w:val="26"/>
      <w:lang w:val="en-US"/>
    </w:rPr>
  </w:style>
  <w:style w:type="character" w:customStyle="1" w:styleId="Heading3Char">
    <w:name w:val="Heading 3 Char"/>
    <w:basedOn w:val="DefaultParagraphFont"/>
    <w:link w:val="Heading3"/>
    <w:uiPriority w:val="9"/>
    <w:rsid w:val="007B1311"/>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E6786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6786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6786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678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786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7866"/>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E67866"/>
    <w:pPr>
      <w:spacing w:after="0" w:line="240" w:lineRule="auto"/>
    </w:pPr>
    <w:rPr>
      <w:rFonts w:eastAsiaTheme="minorEastAsia"/>
    </w:rPr>
  </w:style>
  <w:style w:type="character" w:customStyle="1" w:styleId="NoSpacingChar">
    <w:name w:val="No Spacing Char"/>
    <w:basedOn w:val="DefaultParagraphFont"/>
    <w:link w:val="NoSpacing"/>
    <w:uiPriority w:val="1"/>
    <w:rsid w:val="00E67866"/>
    <w:rPr>
      <w:rFonts w:eastAsiaTheme="minorEastAsia"/>
    </w:rPr>
  </w:style>
  <w:style w:type="paragraph" w:styleId="TOCHeading">
    <w:name w:val="TOC Heading"/>
    <w:basedOn w:val="Heading1"/>
    <w:next w:val="Normal"/>
    <w:uiPriority w:val="39"/>
    <w:semiHidden/>
    <w:unhideWhenUsed/>
    <w:qFormat/>
    <w:rsid w:val="00E67866"/>
    <w:pPr>
      <w:numPr>
        <w:numId w:val="0"/>
      </w:numPr>
      <w:spacing w:line="276" w:lineRule="auto"/>
      <w:outlineLvl w:val="9"/>
    </w:pPr>
    <w:rPr>
      <w:lang w:val="el-GR"/>
    </w:rPr>
  </w:style>
  <w:style w:type="paragraph" w:styleId="TOC1">
    <w:name w:val="toc 1"/>
    <w:basedOn w:val="Normal"/>
    <w:next w:val="Normal"/>
    <w:autoRedefine/>
    <w:uiPriority w:val="39"/>
    <w:unhideWhenUsed/>
    <w:qFormat/>
    <w:rsid w:val="00E67866"/>
    <w:pPr>
      <w:spacing w:after="100"/>
    </w:pPr>
  </w:style>
  <w:style w:type="paragraph" w:styleId="TOC2">
    <w:name w:val="toc 2"/>
    <w:basedOn w:val="Normal"/>
    <w:next w:val="Normal"/>
    <w:autoRedefine/>
    <w:uiPriority w:val="39"/>
    <w:unhideWhenUsed/>
    <w:qFormat/>
    <w:rsid w:val="00E67866"/>
    <w:pPr>
      <w:spacing w:after="100"/>
      <w:ind w:left="220"/>
    </w:pPr>
  </w:style>
  <w:style w:type="paragraph" w:styleId="TOC3">
    <w:name w:val="toc 3"/>
    <w:basedOn w:val="Normal"/>
    <w:next w:val="Normal"/>
    <w:autoRedefine/>
    <w:uiPriority w:val="39"/>
    <w:unhideWhenUsed/>
    <w:qFormat/>
    <w:rsid w:val="00E67866"/>
    <w:pPr>
      <w:spacing w:after="100"/>
      <w:ind w:left="440"/>
    </w:pPr>
  </w:style>
  <w:style w:type="character" w:styleId="Hyperlink">
    <w:name w:val="Hyperlink"/>
    <w:basedOn w:val="DefaultParagraphFont"/>
    <w:uiPriority w:val="99"/>
    <w:unhideWhenUsed/>
    <w:rsid w:val="00E67866"/>
    <w:rPr>
      <w:color w:val="0000FF" w:themeColor="hyperlink"/>
      <w:u w:val="single"/>
    </w:rPr>
  </w:style>
  <w:style w:type="paragraph" w:styleId="Title">
    <w:name w:val="Title"/>
    <w:basedOn w:val="Normal"/>
    <w:next w:val="Normal"/>
    <w:link w:val="TitleChar"/>
    <w:uiPriority w:val="10"/>
    <w:qFormat/>
    <w:rsid w:val="007B131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311"/>
    <w:rPr>
      <w:rFonts w:asciiTheme="majorHAnsi" w:eastAsiaTheme="majorEastAsia" w:hAnsiTheme="majorHAnsi" w:cstheme="majorBidi"/>
      <w:color w:val="17365D" w:themeColor="text2" w:themeShade="BF"/>
      <w:spacing w:val="5"/>
      <w:kern w:val="28"/>
      <w:sz w:val="52"/>
      <w:szCs w:val="52"/>
    </w:rPr>
  </w:style>
  <w:style w:type="paragraph" w:styleId="TOC4">
    <w:name w:val="toc 4"/>
    <w:basedOn w:val="Normal"/>
    <w:next w:val="Normal"/>
    <w:autoRedefine/>
    <w:uiPriority w:val="39"/>
    <w:unhideWhenUsed/>
    <w:rsid w:val="004B6C10"/>
    <w:pPr>
      <w:spacing w:after="100"/>
      <w:ind w:left="660"/>
    </w:pPr>
  </w:style>
  <w:style w:type="character" w:customStyle="1" w:styleId="SelPlus">
    <w:name w:val="SelPlus"/>
    <w:basedOn w:val="DefaultParagraphFont"/>
    <w:uiPriority w:val="1"/>
    <w:qFormat/>
    <w:rsid w:val="005E5788"/>
    <w:rPr>
      <w:rFonts w:asciiTheme="minorHAnsi" w:hAnsiTheme="minorHAnsi"/>
      <w:b/>
      <w:sz w:val="36"/>
      <w:szCs w:val="36"/>
    </w:rPr>
  </w:style>
  <w:style w:type="table" w:customStyle="1" w:styleId="-11">
    <w:name w:val="Ανοιχτόχρωμη λίστα - ΄Εμφαση 11"/>
    <w:basedOn w:val="TableNormal"/>
    <w:uiPriority w:val="61"/>
    <w:rsid w:val="00C71B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39"/>
    <w:rsid w:val="001A08D1"/>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1C7DF9"/>
    <w:pPr>
      <w:jc w:val="both"/>
    </w:pPr>
    <w:rPr>
      <w:rFonts w:ascii="Calibri" w:eastAsia="Calibri" w:hAnsi="Calibri" w:cs="Calibri"/>
      <w:sz w:val="20"/>
      <w:szCs w:val="20"/>
      <w:lang w:val="en-GB" w:eastAsia="pt-PT"/>
    </w:rPr>
  </w:style>
  <w:style w:type="character" w:customStyle="1" w:styleId="CommentTextChar">
    <w:name w:val="Comment Text Char"/>
    <w:basedOn w:val="DefaultParagraphFont"/>
    <w:link w:val="CommentText"/>
    <w:uiPriority w:val="99"/>
    <w:rsid w:val="001C7DF9"/>
    <w:rPr>
      <w:rFonts w:ascii="Calibri" w:eastAsia="Calibri" w:hAnsi="Calibri" w:cs="Calibri"/>
      <w:sz w:val="20"/>
      <w:szCs w:val="20"/>
      <w:lang w:val="en-GB" w:eastAsia="pt-PT"/>
    </w:rPr>
  </w:style>
  <w:style w:type="character" w:styleId="CommentReference">
    <w:name w:val="annotation reference"/>
    <w:basedOn w:val="DefaultParagraphFont"/>
    <w:uiPriority w:val="99"/>
    <w:semiHidden/>
    <w:unhideWhenUsed/>
    <w:rsid w:val="001C7DF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9504">
      <w:bodyDiv w:val="1"/>
      <w:marLeft w:val="0"/>
      <w:marRight w:val="0"/>
      <w:marTop w:val="0"/>
      <w:marBottom w:val="0"/>
      <w:divBdr>
        <w:top w:val="none" w:sz="0" w:space="0" w:color="auto"/>
        <w:left w:val="none" w:sz="0" w:space="0" w:color="auto"/>
        <w:bottom w:val="none" w:sz="0" w:space="0" w:color="auto"/>
        <w:right w:val="none" w:sz="0" w:space="0" w:color="auto"/>
      </w:divBdr>
    </w:div>
    <w:div w:id="522982790">
      <w:bodyDiv w:val="1"/>
      <w:marLeft w:val="0"/>
      <w:marRight w:val="0"/>
      <w:marTop w:val="0"/>
      <w:marBottom w:val="0"/>
      <w:divBdr>
        <w:top w:val="none" w:sz="0" w:space="0" w:color="auto"/>
        <w:left w:val="none" w:sz="0" w:space="0" w:color="auto"/>
        <w:bottom w:val="none" w:sz="0" w:space="0" w:color="auto"/>
        <w:right w:val="none" w:sz="0" w:space="0" w:color="auto"/>
      </w:divBdr>
    </w:div>
    <w:div w:id="132940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a%20Dimitriadou\Downloads\INVENT%20Document%20Templat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1FA07D9A09A440A060260FBACD8473" ma:contentTypeVersion="0" ma:contentTypeDescription="Create a new document." ma:contentTypeScope="" ma:versionID="12eb84ac397744c146ed2774a514a5c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6002C8-B838-294B-BDE6-08AF09CC3BE9}">
  <ds:schemaRefs>
    <ds:schemaRef ds:uri="http://schemas.openxmlformats.org/officeDocument/2006/bibliography"/>
  </ds:schemaRefs>
</ds:datastoreItem>
</file>

<file path=customXml/itemProps2.xml><?xml version="1.0" encoding="utf-8"?>
<ds:datastoreItem xmlns:ds="http://schemas.openxmlformats.org/officeDocument/2006/customXml" ds:itemID="{9538AF1B-CAC1-45FA-854A-4BAEBD6EF79B}">
  <ds:schemaRefs>
    <ds:schemaRef ds:uri="http://schemas.microsoft.com/sharepoint/v3/contenttype/forms"/>
  </ds:schemaRefs>
</ds:datastoreItem>
</file>

<file path=customXml/itemProps3.xml><?xml version="1.0" encoding="utf-8"?>
<ds:datastoreItem xmlns:ds="http://schemas.openxmlformats.org/officeDocument/2006/customXml" ds:itemID="{6F83E917-5C09-4655-BBAF-DA58EBA71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C313B0B-FDE7-46FB-A70D-640DE3FB34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INVENT Document Template.dotx</Template>
  <TotalTime>41</TotalTime>
  <Pages>7</Pages>
  <Words>1844</Words>
  <Characters>10512</Characters>
  <Application>Microsoft Office Word</Application>
  <DocSecurity>0</DocSecurity>
  <Lines>87</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Reinforcing Non-University Sector at the Tertiary Level in Engineering and Technology to Support Thailand Sustainable Smart Industry</vt:lpstr>
      <vt:lpstr/>
    </vt:vector>
  </TitlesOfParts>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Reinforcing Non-University Sector at the Tertiary Level in Engineering and Technology to Support Thailand Sustainable Smart Industry</dc:title>
  <dc:creator>Livia Lazar</dc:creator>
  <cp:lastModifiedBy>Andrei</cp:lastModifiedBy>
  <cp:revision>12</cp:revision>
  <cp:lastPrinted>2021-04-19T09:16:00Z</cp:lastPrinted>
  <dcterms:created xsi:type="dcterms:W3CDTF">2021-09-15T09:22:00Z</dcterms:created>
  <dcterms:modified xsi:type="dcterms:W3CDTF">2021-09-15T10:11:00Z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0x010100EB1FA07D9A09A440A060260FBACD8473</vt:lpwstr>
  </property>
</Properties>
</file>